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6F35" w14:textId="77777777" w:rsidR="00AC566A" w:rsidRPr="007C18FF" w:rsidRDefault="00B951AE">
      <w:pPr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8FF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114300" distB="114300" distL="114300" distR="114300" simplePos="0" relativeHeight="251658240" behindDoc="0" locked="0" layoutInCell="1" hidden="0" allowOverlap="1" wp14:anchorId="7371321F" wp14:editId="589CB17E">
            <wp:simplePos x="0" y="0"/>
            <wp:positionH relativeFrom="column">
              <wp:posOffset>2305050</wp:posOffset>
            </wp:positionH>
            <wp:positionV relativeFrom="paragraph">
              <wp:posOffset>114300</wp:posOffset>
            </wp:positionV>
            <wp:extent cx="907640" cy="1004888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640" cy="100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292630" w14:textId="77777777" w:rsidR="00AC566A" w:rsidRPr="007C18FF" w:rsidRDefault="00B951AE">
      <w:pPr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b/>
          <w:sz w:val="24"/>
          <w:szCs w:val="24"/>
        </w:rPr>
        <w:t>Republika e Kosovës</w:t>
      </w:r>
    </w:p>
    <w:p w14:paraId="67AAC26C" w14:textId="77777777" w:rsidR="00AC566A" w:rsidRPr="007C18FF" w:rsidRDefault="00B95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b/>
          <w:sz w:val="24"/>
          <w:szCs w:val="24"/>
        </w:rPr>
        <w:t>Republika Kosova – Republic of Kosovo</w:t>
      </w:r>
    </w:p>
    <w:p w14:paraId="1CF191E9" w14:textId="77777777" w:rsidR="00AC566A" w:rsidRPr="007C18FF" w:rsidRDefault="00B95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b/>
          <w:sz w:val="24"/>
          <w:szCs w:val="24"/>
        </w:rPr>
        <w:t>Qeveria – Vlada – Government</w:t>
      </w:r>
    </w:p>
    <w:p w14:paraId="7A7767F7" w14:textId="77777777" w:rsidR="00AC566A" w:rsidRPr="007C18FF" w:rsidRDefault="00B95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DC6424" w14:textId="77777777" w:rsidR="00AC566A" w:rsidRPr="007C18FF" w:rsidRDefault="00B95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b/>
          <w:i/>
          <w:sz w:val="24"/>
          <w:szCs w:val="24"/>
        </w:rPr>
        <w:t>Ministria e Arsimit, Shkencës, Teknologjisë dhe Inovacionit</w:t>
      </w:r>
    </w:p>
    <w:p w14:paraId="0EFAAB32" w14:textId="77777777" w:rsidR="00AC566A" w:rsidRPr="007C18FF" w:rsidRDefault="00B95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Ministarstvo Obrazovanja, Nauke, Tehnologije i Inovacije</w:t>
      </w:r>
    </w:p>
    <w:p w14:paraId="41866924" w14:textId="77777777" w:rsidR="00AC566A" w:rsidRPr="007C18FF" w:rsidRDefault="00B951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b/>
          <w:i/>
          <w:sz w:val="24"/>
          <w:szCs w:val="24"/>
        </w:rPr>
        <w:t>Ministry of Education, Science, Technology and Innovation</w:t>
      </w:r>
    </w:p>
    <w:p w14:paraId="6A73611B" w14:textId="77777777" w:rsidR="00AC566A" w:rsidRPr="007C18FF" w:rsidRDefault="00AC566A" w:rsidP="006F4A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04833E" w14:textId="06A2C9F9" w:rsidR="00AC566A" w:rsidRPr="007C18FF" w:rsidRDefault="00B951AE" w:rsidP="00E6035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sz w:val="24"/>
          <w:szCs w:val="24"/>
        </w:rPr>
        <w:t xml:space="preserve">Datë: </w:t>
      </w:r>
      <w:r w:rsidR="00B255E8" w:rsidRPr="007C18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4A60" w:rsidRPr="007C18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55E8" w:rsidRPr="007C18FF">
        <w:rPr>
          <w:rFonts w:ascii="Times New Roman" w:eastAsia="Times New Roman" w:hAnsi="Times New Roman" w:cs="Times New Roman"/>
          <w:sz w:val="24"/>
          <w:szCs w:val="24"/>
        </w:rPr>
        <w:t>.11.2025</w:t>
      </w:r>
    </w:p>
    <w:p w14:paraId="002B9AC6" w14:textId="4F8E2077" w:rsidR="00AC566A" w:rsidRPr="007C18FF" w:rsidRDefault="00B951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sz w:val="24"/>
          <w:szCs w:val="24"/>
        </w:rPr>
        <w:t xml:space="preserve">Ministria e Arsimit, Shkencës, Teknologjisë dhe Inovacionit, duke u bazuar në nenin 2 të Marrëveshjes së Grantit TF0C3867-XK të nënshkruar me datën 28 qershor 2024 nga Republika e Kosovës dhe Banka Botërore dhe në vendimin  </w:t>
      </w:r>
      <w:r w:rsidR="007C18F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C18FF">
        <w:rPr>
          <w:rFonts w:ascii="Times New Roman" w:eastAsia="Times New Roman" w:hAnsi="Times New Roman" w:cs="Times New Roman"/>
          <w:sz w:val="24"/>
          <w:szCs w:val="24"/>
        </w:rPr>
        <w:t>r-01B-246 të datës 23.12.2024</w:t>
      </w:r>
      <w:r w:rsidR="007C18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18FF">
        <w:rPr>
          <w:rFonts w:ascii="Times New Roman" w:eastAsia="Times New Roman" w:hAnsi="Times New Roman" w:cs="Times New Roman"/>
          <w:sz w:val="24"/>
          <w:szCs w:val="24"/>
        </w:rPr>
        <w:t xml:space="preserve"> bën rihapjen e: </w:t>
      </w:r>
    </w:p>
    <w:p w14:paraId="7B3B6374" w14:textId="4C59C20E" w:rsidR="00AC566A" w:rsidRPr="007E7947" w:rsidRDefault="00B951AE" w:rsidP="003A4B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47">
        <w:rPr>
          <w:rFonts w:ascii="Times New Roman" w:eastAsia="Times New Roman" w:hAnsi="Times New Roman" w:cs="Times New Roman"/>
          <w:b/>
          <w:sz w:val="24"/>
          <w:szCs w:val="24"/>
        </w:rPr>
        <w:t>THIRRJES PËR REGJISTRIMIN E INSTITUCIONEVE TË EDUKIMIT NË FËMIJËRINË E HERSHME NË PROGRAMI</w:t>
      </w:r>
      <w:r w:rsidR="00E06618" w:rsidRPr="007E7947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7E79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6618" w:rsidRPr="007E7947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7E7947">
        <w:rPr>
          <w:rFonts w:ascii="Times New Roman" w:eastAsia="Times New Roman" w:hAnsi="Times New Roman" w:cs="Times New Roman"/>
          <w:b/>
          <w:sz w:val="24"/>
          <w:szCs w:val="24"/>
        </w:rPr>
        <w:t xml:space="preserve"> KUP</w:t>
      </w:r>
      <w:r w:rsidR="00361569" w:rsidRPr="007E7947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7E7947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361569" w:rsidRPr="007E7947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7E7947">
        <w:rPr>
          <w:rFonts w:ascii="Times New Roman" w:eastAsia="Times New Roman" w:hAnsi="Times New Roman" w:cs="Times New Roman"/>
          <w:b/>
          <w:sz w:val="24"/>
          <w:szCs w:val="24"/>
        </w:rPr>
        <w:t>VE NË KOMUN</w:t>
      </w:r>
      <w:r w:rsidR="00644482" w:rsidRPr="007E7947">
        <w:rPr>
          <w:rFonts w:ascii="Times New Roman" w:eastAsia="Times New Roman" w:hAnsi="Times New Roman" w:cs="Times New Roman"/>
          <w:b/>
          <w:sz w:val="24"/>
          <w:szCs w:val="24"/>
        </w:rPr>
        <w:t>AT</w:t>
      </w:r>
      <w:r w:rsidR="00BF1795" w:rsidRPr="007E79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7947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="00B255E8" w:rsidRPr="007E7947">
        <w:rPr>
          <w:rFonts w:ascii="Times New Roman" w:eastAsia="Times New Roman" w:hAnsi="Times New Roman" w:cs="Times New Roman"/>
          <w:b/>
          <w:sz w:val="24"/>
          <w:szCs w:val="24"/>
        </w:rPr>
        <w:t>LIPJANIT, VITIS</w:t>
      </w:r>
      <w:r w:rsidR="00644482" w:rsidRPr="007E7947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B255E8" w:rsidRPr="007E794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F1795" w:rsidRPr="007E7947">
        <w:rPr>
          <w:rFonts w:ascii="Times New Roman" w:eastAsia="Times New Roman" w:hAnsi="Times New Roman" w:cs="Times New Roman"/>
          <w:b/>
          <w:sz w:val="24"/>
          <w:szCs w:val="24"/>
        </w:rPr>
        <w:t xml:space="preserve">KLINËS, PEJËS </w:t>
      </w:r>
      <w:r w:rsidR="00B255E8" w:rsidRPr="007E7947">
        <w:rPr>
          <w:rFonts w:ascii="Times New Roman" w:eastAsia="Times New Roman" w:hAnsi="Times New Roman" w:cs="Times New Roman"/>
          <w:b/>
          <w:sz w:val="24"/>
          <w:szCs w:val="24"/>
        </w:rPr>
        <w:t>MITROVIC</w:t>
      </w:r>
      <w:r w:rsidR="00644482" w:rsidRPr="007E7947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B255E8" w:rsidRPr="007E7947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795" w:rsidRPr="007E79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55E8" w:rsidRPr="007E7947">
        <w:rPr>
          <w:rFonts w:ascii="Times New Roman" w:eastAsia="Times New Roman" w:hAnsi="Times New Roman" w:cs="Times New Roman"/>
          <w:b/>
          <w:sz w:val="24"/>
          <w:szCs w:val="24"/>
        </w:rPr>
        <w:t>DHE GJILANIT</w:t>
      </w:r>
    </w:p>
    <w:p w14:paraId="467B7BBB" w14:textId="221CC728" w:rsidR="00B10EBE" w:rsidRPr="007C18FF" w:rsidRDefault="00B10EBE" w:rsidP="00E270B4">
      <w:pPr>
        <w:pStyle w:val="NormalWeb"/>
        <w:jc w:val="both"/>
      </w:pPr>
      <w:r w:rsidRPr="007C18FF">
        <w:t>Kjo</w:t>
      </w:r>
      <w:r w:rsidR="00E270B4" w:rsidRPr="007C18FF">
        <w:t xml:space="preserve"> rihapje e</w:t>
      </w:r>
      <w:r w:rsidRPr="007C18FF">
        <w:t xml:space="preserve"> thirrje</w:t>
      </w:r>
      <w:r w:rsidR="00E270B4" w:rsidRPr="007C18FF">
        <w:t>s</w:t>
      </w:r>
      <w:r w:rsidRPr="007C18FF">
        <w:t xml:space="preserve"> vjen pas përfundimit të procesit të aplikimit dhe verifikimit të institucioneve në nivel vendi, gjatë të cilit është evidentuar mungesa e institucioneve të licencuara pjesëmarrëse në këto komuna. Me qëllim të sigurimit të </w:t>
      </w:r>
      <w:r w:rsidRPr="007C18FF">
        <w:rPr>
          <w:rStyle w:val="Strong"/>
          <w:b w:val="0"/>
          <w:bCs w:val="0"/>
        </w:rPr>
        <w:t>përfshirjes së barabartë gjeografike</w:t>
      </w:r>
      <w:r w:rsidRPr="007C18FF">
        <w:rPr>
          <w:b/>
          <w:bCs/>
        </w:rPr>
        <w:t xml:space="preserve"> </w:t>
      </w:r>
      <w:r w:rsidRPr="007C18FF">
        <w:t xml:space="preserve">dhe mundësimit të </w:t>
      </w:r>
      <w:r w:rsidRPr="007C18FF">
        <w:rPr>
          <w:rStyle w:val="Strong"/>
          <w:b w:val="0"/>
          <w:bCs w:val="0"/>
        </w:rPr>
        <w:t>qasjes së fëmijëve nga familjet përfituese të Skemës së Asistencës Sociale (SAS)</w:t>
      </w:r>
      <w:r w:rsidRPr="007C18FF">
        <w:t xml:space="preserve"> në këto komuna, </w:t>
      </w:r>
      <w:r w:rsidR="007C18FF" w:rsidRPr="007C18FF">
        <w:t>MASHTI</w:t>
      </w:r>
      <w:r w:rsidRPr="007C18FF">
        <w:t xml:space="preserve"> po mundëson një afat shtesë për regjistrim të institucioneve</w:t>
      </w:r>
      <w:r w:rsidR="00B24C9D" w:rsidRPr="007C18FF">
        <w:t xml:space="preserve"> private t</w:t>
      </w:r>
      <w:r w:rsidR="00B24C9D" w:rsidRPr="007C18FF">
        <w:rPr>
          <w:color w:val="161616"/>
        </w:rPr>
        <w:t>ë edukimit në fëmijërinë e hershme</w:t>
      </w:r>
      <w:r w:rsidRPr="007C18FF">
        <w:t>.</w:t>
      </w:r>
    </w:p>
    <w:p w14:paraId="37D78332" w14:textId="1827639C" w:rsidR="00E270B4" w:rsidRPr="007C18FF" w:rsidRDefault="00B10EBE" w:rsidP="00E270B4">
      <w:pPr>
        <w:pStyle w:val="NormalWeb"/>
        <w:jc w:val="both"/>
      </w:pPr>
      <w:r w:rsidRPr="007C18FF">
        <w:t xml:space="preserve">Përmes Programit të Kuponëve, </w:t>
      </w:r>
      <w:r w:rsidR="007C18FF" w:rsidRPr="007C18FF">
        <w:t>MASHTI</w:t>
      </w:r>
      <w:r w:rsidRPr="007C18FF">
        <w:t xml:space="preserve"> do të rimbursojë institucionet private, publiko-private dhe ato me bazë në komunitet që ofrojnë shërbime të edukimit në fëmijërinë e hershme për fëmijët përfitues. Programi synon të rrisë pjesëmarrjen e fëmijëve 3–5 vjeç në edukimin e hershëm dhe të mbështesë zhvillimin e tyre të barabartë që në fazat e para të arsimit.</w:t>
      </w:r>
    </w:p>
    <w:p w14:paraId="0A56A2EB" w14:textId="224DC1D0" w:rsidR="00E270B4" w:rsidRPr="007C18FF" w:rsidRDefault="008059A3" w:rsidP="00E270B4">
      <w:pPr>
        <w:pStyle w:val="NormalWeb"/>
        <w:spacing w:before="0" w:beforeAutospacing="0" w:after="0" w:afterAutospacing="0"/>
        <w:jc w:val="both"/>
      </w:pPr>
      <w:r w:rsidRPr="007C18FF">
        <w:rPr>
          <w:color w:val="161616"/>
        </w:rPr>
        <w:t>Të drejtë aplikimi kanë:</w:t>
      </w:r>
    </w:p>
    <w:p w14:paraId="48331472" w14:textId="0A0F5C5A" w:rsidR="00E270B4" w:rsidRPr="007C18FF" w:rsidRDefault="008059A3" w:rsidP="00E270B4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7C18FF">
        <w:rPr>
          <w:color w:val="161616"/>
        </w:rPr>
        <w:t>Institucionet parashkollore private;</w:t>
      </w:r>
    </w:p>
    <w:p w14:paraId="7495F677" w14:textId="77777777" w:rsidR="00E270B4" w:rsidRPr="007C18FF" w:rsidRDefault="008059A3" w:rsidP="00E270B4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7C18FF">
        <w:rPr>
          <w:color w:val="161616"/>
        </w:rPr>
        <w:t>Institucionet parashkollore në partneritet publiko-privat;</w:t>
      </w:r>
    </w:p>
    <w:p w14:paraId="6BBE6B82" w14:textId="37A29E0C" w:rsidR="008059A3" w:rsidRPr="007C18FF" w:rsidRDefault="008059A3" w:rsidP="00E270B4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7C18FF">
        <w:rPr>
          <w:color w:val="161616"/>
        </w:rPr>
        <w:t>Forma të tjera alternative të organizimit, përfshirë institucionet me bazë në komunitet.</w:t>
      </w:r>
    </w:p>
    <w:p w14:paraId="1562EA32" w14:textId="77777777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</w:p>
    <w:p w14:paraId="3274812E" w14:textId="77777777" w:rsidR="00E270B4" w:rsidRPr="007C18FF" w:rsidRDefault="008059A3" w:rsidP="00E270B4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Kriteret e përfshirjes:</w:t>
      </w:r>
    </w:p>
    <w:p w14:paraId="19D72BCB" w14:textId="34D6F7A8" w:rsidR="008059A3" w:rsidRPr="007C18FF" w:rsidRDefault="008059A3" w:rsidP="00E270B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 xml:space="preserve">Institucioni duhet të jetë i licencuar nga </w:t>
      </w:r>
      <w:r w:rsidR="007C18FF" w:rsidRPr="007C18FF">
        <w:rPr>
          <w:color w:val="161616"/>
        </w:rPr>
        <w:t>MASHTI</w:t>
      </w:r>
      <w:r w:rsidRPr="007C18FF">
        <w:rPr>
          <w:color w:val="161616"/>
        </w:rPr>
        <w:t>;</w:t>
      </w:r>
    </w:p>
    <w:p w14:paraId="4C5A5D4D" w14:textId="211E134D" w:rsidR="008059A3" w:rsidRPr="007C18FF" w:rsidRDefault="008059A3" w:rsidP="008059A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lastRenderedPageBreak/>
        <w:t>Të ketë së paku një vend të lirë për regjistrimin e fëmijëve përfitues.</w:t>
      </w:r>
    </w:p>
    <w:p w14:paraId="1D6A9B74" w14:textId="77777777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</w:p>
    <w:p w14:paraId="220F3A94" w14:textId="77777777" w:rsidR="00E270B4" w:rsidRPr="007C18FF" w:rsidRDefault="008059A3" w:rsidP="00E270B4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Shpenzimet që mbulohen nga programi:</w:t>
      </w:r>
    </w:p>
    <w:p w14:paraId="08B9B48C" w14:textId="59656637" w:rsidR="008059A3" w:rsidRPr="007C18FF" w:rsidRDefault="008059A3" w:rsidP="00E270B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Pagesa mujore për edukimin në fëmijërinë e hershme deri në 150 euro për fëmijë në muaj, varësisht nga komuna dhe çmimi i tregut;</w:t>
      </w:r>
    </w:p>
    <w:p w14:paraId="18740E84" w14:textId="097C82FC" w:rsidR="008059A3" w:rsidRPr="007C18FF" w:rsidRDefault="008059A3" w:rsidP="008059A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Pagesa e transportit të fëmijës (vetëm për institucionet që ofrojnë këtë shërbim), sipas vendimit të Komisionit për Vlerësim të Aplikimeve dhe distancës rrugore.</w:t>
      </w:r>
    </w:p>
    <w:p w14:paraId="37B96972" w14:textId="77777777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</w:p>
    <w:p w14:paraId="375DAB0E" w14:textId="57501EC6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161616"/>
        </w:rPr>
      </w:pPr>
      <w:r w:rsidRPr="007C18FF">
        <w:rPr>
          <w:color w:val="161616"/>
        </w:rPr>
        <w:t xml:space="preserve">Aplikimi bëhet vetëm online, përmes platformës e-Kosova, në shërbimin: </w:t>
      </w:r>
      <w:r w:rsidRPr="007C18FF">
        <w:rPr>
          <w:b/>
          <w:bCs/>
          <w:color w:val="161616"/>
        </w:rPr>
        <w:t>Arsimi – Regjistrimi i Institucioneve Parashkollore Private në Programin e Kuponëve.</w:t>
      </w:r>
    </w:p>
    <w:p w14:paraId="616EC8F0" w14:textId="77777777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</w:p>
    <w:p w14:paraId="1F780E68" w14:textId="5F0F1A3F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Të dhënat e nevojshme për aplikim përfshijnë:</w:t>
      </w:r>
    </w:p>
    <w:p w14:paraId="1E147DFC" w14:textId="77777777" w:rsidR="008059A3" w:rsidRPr="007C18FF" w:rsidRDefault="008059A3" w:rsidP="008059A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Adresën dhe komunën e institucionit;</w:t>
      </w:r>
    </w:p>
    <w:p w14:paraId="48456B16" w14:textId="77777777" w:rsidR="008059A3" w:rsidRPr="007C18FF" w:rsidRDefault="008059A3" w:rsidP="008059A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Numrin e vendeve të lira për fëmijët, përfshirë ata me aftësi të kufizuara;</w:t>
      </w:r>
    </w:p>
    <w:p w14:paraId="22663C55" w14:textId="77777777" w:rsidR="008059A3" w:rsidRPr="007C18FF" w:rsidRDefault="008059A3" w:rsidP="008059A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Informata mbi ofrimin e transportit;</w:t>
      </w:r>
    </w:p>
    <w:p w14:paraId="085988D1" w14:textId="09F1A43B" w:rsidR="008059A3" w:rsidRPr="007C18FF" w:rsidRDefault="008059A3" w:rsidP="008059A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Numrin e llogarisë bankare.</w:t>
      </w:r>
    </w:p>
    <w:p w14:paraId="6DE25DD0" w14:textId="77777777" w:rsidR="008059A3" w:rsidRPr="007C18FF" w:rsidRDefault="008059A3" w:rsidP="008059A3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8FF">
        <w:rPr>
          <w:rFonts w:ascii="Times New Roman" w:eastAsia="Times New Roman" w:hAnsi="Times New Roman" w:cs="Times New Roman"/>
          <w:b/>
          <w:sz w:val="24"/>
          <w:szCs w:val="24"/>
        </w:rPr>
        <w:t xml:space="preserve">Afati për regjistrim </w:t>
      </w:r>
    </w:p>
    <w:p w14:paraId="38113CE2" w14:textId="2917892E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t xml:space="preserve">Regjistrimi është i hapur </w:t>
      </w:r>
      <w:r w:rsidRPr="007E7947">
        <w:t xml:space="preserve">për 7 ditë kalendarike nga data 13 dhe </w:t>
      </w:r>
      <w:r w:rsidRPr="007E7947">
        <w:rPr>
          <w:b/>
          <w:bCs/>
        </w:rPr>
        <w:t>përfundon me datën 19</w:t>
      </w:r>
      <w:r w:rsidR="00B24C9D" w:rsidRPr="007E7947">
        <w:rPr>
          <w:b/>
          <w:bCs/>
        </w:rPr>
        <w:t xml:space="preserve"> n</w:t>
      </w:r>
      <w:r w:rsidR="00B24C9D" w:rsidRPr="007E7947">
        <w:rPr>
          <w:b/>
          <w:bCs/>
          <w:color w:val="161616"/>
        </w:rPr>
        <w:t>ë</w:t>
      </w:r>
      <w:r w:rsidRPr="007E7947">
        <w:rPr>
          <w:b/>
          <w:bCs/>
        </w:rPr>
        <w:t xml:space="preserve">ntor 2025. </w:t>
      </w:r>
      <w:r w:rsidRPr="007C18FF">
        <w:rPr>
          <w:color w:val="161616"/>
        </w:rPr>
        <w:br/>
      </w:r>
    </w:p>
    <w:p w14:paraId="3E0130AF" w14:textId="36C95642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Divizioni për Arsimin Privat Parauniversitar në MAS</w:t>
      </w:r>
      <w:r w:rsidR="007C18FF">
        <w:rPr>
          <w:color w:val="161616"/>
        </w:rPr>
        <w:t>H</w:t>
      </w:r>
      <w:r w:rsidRPr="007C18FF">
        <w:rPr>
          <w:color w:val="161616"/>
        </w:rPr>
        <w:t xml:space="preserve">TI do të vlerësojë aplikimet në bazë të kritereve të përcaktuara. </w:t>
      </w:r>
    </w:p>
    <w:p w14:paraId="332603CE" w14:textId="77777777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</w:p>
    <w:p w14:paraId="4EB57B05" w14:textId="263AA704" w:rsidR="008059A3" w:rsidRPr="007C18FF" w:rsidRDefault="008059A3" w:rsidP="008059A3">
      <w:pPr>
        <w:pStyle w:val="NormalWeb"/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Për më shumë informata, mund të kontaktoni në:</w:t>
      </w:r>
    </w:p>
    <w:p w14:paraId="5E511B02" w14:textId="77777777" w:rsidR="00B24C9D" w:rsidRPr="007C18FF" w:rsidRDefault="008059A3" w:rsidP="008059A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>Tel: 038 200 65048</w:t>
      </w:r>
    </w:p>
    <w:p w14:paraId="03A5A95A" w14:textId="4D7DB3B3" w:rsidR="008059A3" w:rsidRPr="007C18FF" w:rsidRDefault="008059A3" w:rsidP="008059A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61616"/>
        </w:rPr>
      </w:pPr>
      <w:r w:rsidRPr="007C18FF">
        <w:rPr>
          <w:color w:val="161616"/>
        </w:rPr>
        <w:t xml:space="preserve">E-mail: </w:t>
      </w:r>
      <w:hyperlink r:id="rId9" w:history="1">
        <w:r w:rsidR="00E270B4" w:rsidRPr="007C18FF">
          <w:rPr>
            <w:rStyle w:val="Hyperlink"/>
          </w:rPr>
          <w:t>programiikuponave@rks-gov.net</w:t>
        </w:r>
      </w:hyperlink>
      <w:r w:rsidR="00E270B4" w:rsidRPr="007C18FF">
        <w:rPr>
          <w:color w:val="161616"/>
        </w:rPr>
        <w:t xml:space="preserve"> </w:t>
      </w:r>
    </w:p>
    <w:p w14:paraId="77E2FEB6" w14:textId="77777777" w:rsidR="008059A3" w:rsidRPr="007C18FF" w:rsidRDefault="008059A3" w:rsidP="00B10EBE">
      <w:pPr>
        <w:pStyle w:val="NormalWeb"/>
      </w:pPr>
    </w:p>
    <w:p w14:paraId="02BBA337" w14:textId="77777777" w:rsidR="00AC566A" w:rsidRPr="007C18FF" w:rsidRDefault="00AC566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sectPr w:rsidR="00AC566A" w:rsidRPr="007C18FF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3D27" w14:textId="77777777" w:rsidR="00937FC6" w:rsidRDefault="00937FC6">
      <w:pPr>
        <w:spacing w:after="0" w:line="240" w:lineRule="auto"/>
      </w:pPr>
      <w:r>
        <w:separator/>
      </w:r>
    </w:p>
  </w:endnote>
  <w:endnote w:type="continuationSeparator" w:id="0">
    <w:p w14:paraId="02483348" w14:textId="77777777" w:rsidR="00937FC6" w:rsidRDefault="0093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A718" w14:textId="16BA9D0D" w:rsidR="00AC566A" w:rsidRDefault="00B951AE">
    <w:pPr>
      <w:jc w:val="right"/>
    </w:pPr>
    <w:r>
      <w:fldChar w:fldCharType="begin"/>
    </w:r>
    <w:r>
      <w:instrText>PAGE</w:instrText>
    </w:r>
    <w:r>
      <w:fldChar w:fldCharType="separate"/>
    </w:r>
    <w:r w:rsidR="007C18F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1B73" w14:textId="3D0F211C" w:rsidR="00AC566A" w:rsidRDefault="00B951AE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7C18FF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52DC" w14:textId="77777777" w:rsidR="00937FC6" w:rsidRDefault="00937FC6">
      <w:pPr>
        <w:spacing w:after="0" w:line="240" w:lineRule="auto"/>
      </w:pPr>
      <w:r>
        <w:separator/>
      </w:r>
    </w:p>
  </w:footnote>
  <w:footnote w:type="continuationSeparator" w:id="0">
    <w:p w14:paraId="7C739796" w14:textId="77777777" w:rsidR="00937FC6" w:rsidRDefault="0093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808B" w14:textId="77777777" w:rsidR="00AC566A" w:rsidRDefault="00AC56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95B"/>
    <w:multiLevelType w:val="hybridMultilevel"/>
    <w:tmpl w:val="7DE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411E"/>
    <w:multiLevelType w:val="multilevel"/>
    <w:tmpl w:val="C87018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7E2AF6"/>
    <w:multiLevelType w:val="hybridMultilevel"/>
    <w:tmpl w:val="7B9E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3C34"/>
    <w:multiLevelType w:val="hybridMultilevel"/>
    <w:tmpl w:val="CCC8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A4881"/>
    <w:multiLevelType w:val="hybridMultilevel"/>
    <w:tmpl w:val="6156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A2C56"/>
    <w:multiLevelType w:val="hybridMultilevel"/>
    <w:tmpl w:val="10CE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10876"/>
    <w:multiLevelType w:val="multilevel"/>
    <w:tmpl w:val="7FE4DF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822754"/>
    <w:multiLevelType w:val="multilevel"/>
    <w:tmpl w:val="F40879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FE179D"/>
    <w:multiLevelType w:val="hybridMultilevel"/>
    <w:tmpl w:val="4B54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96107"/>
    <w:multiLevelType w:val="hybridMultilevel"/>
    <w:tmpl w:val="4B14C626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64E151C0"/>
    <w:multiLevelType w:val="multilevel"/>
    <w:tmpl w:val="F7AAE1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29325A"/>
    <w:multiLevelType w:val="hybridMultilevel"/>
    <w:tmpl w:val="C3F0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4346"/>
    <w:multiLevelType w:val="multilevel"/>
    <w:tmpl w:val="4AD649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25990631">
    <w:abstractNumId w:val="10"/>
  </w:num>
  <w:num w:numId="2" w16cid:durableId="919371672">
    <w:abstractNumId w:val="7"/>
  </w:num>
  <w:num w:numId="3" w16cid:durableId="1593395024">
    <w:abstractNumId w:val="6"/>
  </w:num>
  <w:num w:numId="4" w16cid:durableId="29763082">
    <w:abstractNumId w:val="1"/>
  </w:num>
  <w:num w:numId="5" w16cid:durableId="1788160776">
    <w:abstractNumId w:val="12"/>
  </w:num>
  <w:num w:numId="6" w16cid:durableId="693846496">
    <w:abstractNumId w:val="2"/>
  </w:num>
  <w:num w:numId="7" w16cid:durableId="1150832409">
    <w:abstractNumId w:val="5"/>
  </w:num>
  <w:num w:numId="8" w16cid:durableId="1429886113">
    <w:abstractNumId w:val="4"/>
  </w:num>
  <w:num w:numId="9" w16cid:durableId="331496386">
    <w:abstractNumId w:val="0"/>
  </w:num>
  <w:num w:numId="10" w16cid:durableId="238250632">
    <w:abstractNumId w:val="9"/>
  </w:num>
  <w:num w:numId="11" w16cid:durableId="443427118">
    <w:abstractNumId w:val="8"/>
  </w:num>
  <w:num w:numId="12" w16cid:durableId="266356619">
    <w:abstractNumId w:val="11"/>
  </w:num>
  <w:num w:numId="13" w16cid:durableId="1858424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6A"/>
    <w:rsid w:val="0034273D"/>
    <w:rsid w:val="00361569"/>
    <w:rsid w:val="003A4BEB"/>
    <w:rsid w:val="004C36DB"/>
    <w:rsid w:val="004E1430"/>
    <w:rsid w:val="005416BF"/>
    <w:rsid w:val="00644482"/>
    <w:rsid w:val="006A6B51"/>
    <w:rsid w:val="006F4AFB"/>
    <w:rsid w:val="007C18FF"/>
    <w:rsid w:val="007E7947"/>
    <w:rsid w:val="008059A3"/>
    <w:rsid w:val="00861A8D"/>
    <w:rsid w:val="008D4671"/>
    <w:rsid w:val="00900E9A"/>
    <w:rsid w:val="00937FC6"/>
    <w:rsid w:val="00A235C9"/>
    <w:rsid w:val="00AC566A"/>
    <w:rsid w:val="00AF4A60"/>
    <w:rsid w:val="00B10EBE"/>
    <w:rsid w:val="00B24C9D"/>
    <w:rsid w:val="00B255E8"/>
    <w:rsid w:val="00B951AE"/>
    <w:rsid w:val="00BF1795"/>
    <w:rsid w:val="00E06618"/>
    <w:rsid w:val="00E270B4"/>
    <w:rsid w:val="00E6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EA028"/>
  <w15:docId w15:val="{B4F75EC8-B0DF-F04E-99F0-72C3A723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B1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0EBE"/>
    <w:rPr>
      <w:b/>
      <w:bCs/>
    </w:rPr>
  </w:style>
  <w:style w:type="character" w:styleId="Hyperlink">
    <w:name w:val="Hyperlink"/>
    <w:basedOn w:val="DefaultParagraphFont"/>
    <w:uiPriority w:val="99"/>
    <w:unhideWhenUsed/>
    <w:rsid w:val="00E270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ramiikuponave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+8ekNhWzYTdNB2jexqLAug5iYg==">CgMxLjAaHwoBMBIaChgICVIUChJ0YWJsZS5kNjBibHFod3Z4d3Y4AHIhMWEyUlNMalZCa1l6TzFpODktdk85T3VlWUVpeklMMFVY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grr</dc:creator>
  <cp:lastModifiedBy>Mjellma Vula</cp:lastModifiedBy>
  <cp:revision>5</cp:revision>
  <dcterms:created xsi:type="dcterms:W3CDTF">2025-11-12T14:46:00Z</dcterms:created>
  <dcterms:modified xsi:type="dcterms:W3CDTF">2025-11-13T09:30:00Z</dcterms:modified>
</cp:coreProperties>
</file>