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7B6" w:rsidRDefault="005B2886">
      <w:pPr>
        <w:spacing w:after="0" w:line="276" w:lineRule="auto"/>
        <w:ind w:left="360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Republika</w:t>
      </w:r>
      <w:proofErr w:type="spellEnd"/>
      <w:r>
        <w:rPr>
          <w:rFonts w:ascii="Times New Roman" w:eastAsia="Times New Roman" w:hAnsi="Times New Roman" w:cs="Times New Roman"/>
          <w:b/>
          <w:sz w:val="24"/>
          <w:szCs w:val="24"/>
        </w:rPr>
        <w:t xml:space="preserve"> e </w:t>
      </w:r>
      <w:proofErr w:type="spellStart"/>
      <w:r>
        <w:rPr>
          <w:rFonts w:ascii="Times New Roman" w:eastAsia="Times New Roman" w:hAnsi="Times New Roman" w:cs="Times New Roman"/>
          <w:b/>
          <w:sz w:val="24"/>
          <w:szCs w:val="24"/>
        </w:rPr>
        <w:t>Kosovës</w:t>
      </w:r>
      <w:proofErr w:type="spellEnd"/>
      <w:r>
        <w:rPr>
          <w:noProof/>
          <w:lang w:val="en-US"/>
        </w:rPr>
        <w:drawing>
          <wp:anchor distT="114300" distB="114300" distL="114300" distR="114300" simplePos="0" relativeHeight="251658240" behindDoc="0" locked="0" layoutInCell="1" hidden="0" allowOverlap="1">
            <wp:simplePos x="0" y="0"/>
            <wp:positionH relativeFrom="column">
              <wp:posOffset>2405063</wp:posOffset>
            </wp:positionH>
            <wp:positionV relativeFrom="paragraph">
              <wp:posOffset>114300</wp:posOffset>
            </wp:positionV>
            <wp:extent cx="907640" cy="100488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07640" cy="1004888"/>
                    </a:xfrm>
                    <a:prstGeom prst="rect">
                      <a:avLst/>
                    </a:prstGeom>
                    <a:ln/>
                  </pic:spPr>
                </pic:pic>
              </a:graphicData>
            </a:graphic>
          </wp:anchor>
        </w:drawing>
      </w:r>
    </w:p>
    <w:p w:rsidR="004277B6" w:rsidRDefault="005B2886">
      <w:pPr>
        <w:spacing w:after="0" w:line="276"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Republika</w:t>
      </w:r>
      <w:proofErr w:type="spellEnd"/>
      <w:r>
        <w:rPr>
          <w:rFonts w:ascii="Times New Roman" w:eastAsia="Times New Roman" w:hAnsi="Times New Roman" w:cs="Times New Roman"/>
          <w:b/>
          <w:sz w:val="24"/>
          <w:szCs w:val="24"/>
        </w:rPr>
        <w:t xml:space="preserve"> Kosova – Republic of Kosovo</w:t>
      </w:r>
    </w:p>
    <w:p w:rsidR="004277B6" w:rsidRDefault="005B2886">
      <w:pPr>
        <w:spacing w:after="0" w:line="276"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Qeveria</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Vlada</w:t>
      </w:r>
      <w:proofErr w:type="spellEnd"/>
      <w:r>
        <w:rPr>
          <w:rFonts w:ascii="Times New Roman" w:eastAsia="Times New Roman" w:hAnsi="Times New Roman" w:cs="Times New Roman"/>
          <w:b/>
          <w:sz w:val="24"/>
          <w:szCs w:val="24"/>
        </w:rPr>
        <w:t xml:space="preserve"> – Government</w:t>
      </w:r>
    </w:p>
    <w:p w:rsidR="004277B6" w:rsidRDefault="005B288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277B6" w:rsidRDefault="005B2886">
      <w:pPr>
        <w:spacing w:after="0" w:line="276" w:lineRule="auto"/>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Ministria</w:t>
      </w:r>
      <w:proofErr w:type="spell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Arsimit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Shkencës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Teknologjisë</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Inovacionit</w:t>
      </w:r>
      <w:proofErr w:type="spellEnd"/>
    </w:p>
    <w:p w:rsidR="004277B6" w:rsidRDefault="005B2886">
      <w:pPr>
        <w:spacing w:after="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Ministarstvo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Obrazovanja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Nauke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Tehnologije</w:t>
      </w:r>
      <w:proofErr w:type="spellEnd"/>
      <w:r>
        <w:rPr>
          <w:rFonts w:ascii="Times New Roman" w:eastAsia="Times New Roman" w:hAnsi="Times New Roman" w:cs="Times New Roman"/>
          <w:i/>
          <w:sz w:val="24"/>
          <w:szCs w:val="24"/>
        </w:rPr>
        <w:t xml:space="preserve"> i </w:t>
      </w:r>
      <w:proofErr w:type="spellStart"/>
      <w:r>
        <w:rPr>
          <w:rFonts w:ascii="Times New Roman" w:eastAsia="Times New Roman" w:hAnsi="Times New Roman" w:cs="Times New Roman"/>
          <w:i/>
          <w:sz w:val="24"/>
          <w:szCs w:val="24"/>
        </w:rPr>
        <w:t>Inovacije</w:t>
      </w:r>
      <w:proofErr w:type="spellEnd"/>
    </w:p>
    <w:p w:rsidR="004277B6" w:rsidRDefault="005B2886">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Ministry of Education, Science, Technology and Innovation</w:t>
      </w:r>
    </w:p>
    <w:p w:rsidR="004277B6" w:rsidRDefault="004277B6">
      <w:pPr>
        <w:jc w:val="center"/>
        <w:rPr>
          <w:rFonts w:ascii="Times New Roman" w:eastAsia="Times New Roman" w:hAnsi="Times New Roman" w:cs="Times New Roman"/>
          <w:i/>
          <w:sz w:val="24"/>
          <w:szCs w:val="24"/>
        </w:rPr>
      </w:pPr>
    </w:p>
    <w:p w:rsidR="004277B6" w:rsidRDefault="004277B6">
      <w:pPr>
        <w:jc w:val="right"/>
        <w:rPr>
          <w:rFonts w:ascii="Times New Roman" w:eastAsia="Times New Roman" w:hAnsi="Times New Roman" w:cs="Times New Roman"/>
          <w:b/>
          <w:sz w:val="24"/>
          <w:szCs w:val="24"/>
        </w:rPr>
      </w:pPr>
    </w:p>
    <w:p w:rsidR="004277B6" w:rsidRDefault="005B2886">
      <w:pPr>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sidR="00B135B1">
        <w:rPr>
          <w:rFonts w:ascii="Times New Roman" w:eastAsia="Times New Roman" w:hAnsi="Times New Roman" w:cs="Times New Roman"/>
          <w:sz w:val="24"/>
          <w:szCs w:val="24"/>
        </w:rPr>
        <w:t xml:space="preserve"> 25.08.</w:t>
      </w:r>
      <w:bookmarkStart w:id="0" w:name="_GoBack"/>
      <w:bookmarkEnd w:id="0"/>
      <w:r>
        <w:rPr>
          <w:rFonts w:ascii="Times New Roman" w:eastAsia="Times New Roman" w:hAnsi="Times New Roman" w:cs="Times New Roman"/>
          <w:sz w:val="24"/>
          <w:szCs w:val="24"/>
        </w:rPr>
        <w:t>2025</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of Education, Science, Technology, and Innovation (MESTI), based on Article 2 of Grant Agreement TF0C3867-XK signed on June 28, 2024, between the Republic of Kosovo and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World Bank, and Decision No. 01B-246, dated  23.11.2024 announces:</w:t>
      </w:r>
    </w:p>
    <w:p w:rsidR="004277B6" w:rsidRDefault="004277B6">
      <w:pPr>
        <w:jc w:val="both"/>
        <w:rPr>
          <w:rFonts w:ascii="Times New Roman" w:eastAsia="Times New Roman" w:hAnsi="Times New Roman" w:cs="Times New Roman"/>
          <w:sz w:val="24"/>
          <w:szCs w:val="24"/>
        </w:rPr>
      </w:pPr>
    </w:p>
    <w:p w:rsidR="004277B6" w:rsidRDefault="005B28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FOR THE REGISTRATION OF EARLY CHILDHOOD EDUCATION INSTITUTIONS IN THE VOUCHER PROGRAM </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MESTI has launched the implementation of the Voucher Program, which aims to improve access for children aged 3 to 5 to Early Childhood Education Institutions (ECEIs) from families registered under the Social Assistance Scheme (SAS). The Voucher Program will run until June 2028. Through the Voucher Program, MESTI will reimburse ECEIs offering early childhood education services for selected beneficiary children.</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ECEIs eligible to apply within the program include:</w:t>
      </w:r>
    </w:p>
    <w:p w:rsidR="004277B6" w:rsidRDefault="005B288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preschool institutions;</w:t>
      </w:r>
    </w:p>
    <w:p w:rsidR="004277B6" w:rsidRDefault="005B288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Public-private partnership preschool institutions; and</w:t>
      </w:r>
    </w:p>
    <w:p w:rsidR="004277B6" w:rsidRDefault="005B2886">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alternative organizational formats, including community-based institutions.</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Registration criteria for ECEIs in the program:</w:t>
      </w:r>
    </w:p>
    <w:p w:rsidR="004277B6" w:rsidRDefault="005B288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 be licensed by MESTI to provide early childhood education services;</w:t>
      </w:r>
    </w:p>
    <w:p w:rsidR="004277B6" w:rsidRDefault="005B288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 have at least one available spot for enrolling beneficiary children.</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Expenses covered by the program:</w:t>
      </w:r>
    </w:p>
    <w:p w:rsidR="004277B6" w:rsidRDefault="005B2886">
      <w:pPr>
        <w:numPr>
          <w:ilvl w:val="0"/>
          <w:numId w:val="4"/>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Monthly payment of early childhood education service for children over the duration of the program. The amount reimbursed by the program will be determined by the market price and the relevant municipality up to 150 euros maximum per month;</w:t>
      </w:r>
    </w:p>
    <w:p w:rsidR="004277B6" w:rsidRDefault="005B2886">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Transportation costs for children to preschools (only for institutions offering transportation services).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reimbursement amount for transportation will be determined by the Voucher Program Application Evaluation Committee depending on the respective municipality and road distance.</w:t>
      </w:r>
    </w:p>
    <w:p w:rsidR="004277B6" w:rsidRDefault="005B2886">
      <w:pPr>
        <w:jc w:val="both"/>
        <w:rPr>
          <w:rFonts w:ascii="Times New Roman" w:eastAsia="Times New Roman" w:hAnsi="Times New Roman" w:cs="Times New Roman"/>
        </w:rPr>
      </w:pPr>
      <w:r>
        <w:rPr>
          <w:rFonts w:ascii="Times New Roman" w:eastAsia="Times New Roman" w:hAnsi="Times New Roman" w:cs="Times New Roman"/>
          <w:b/>
          <w:sz w:val="24"/>
          <w:szCs w:val="24"/>
        </w:rPr>
        <w:t>Application procedure:</w:t>
      </w:r>
      <w:r>
        <w:rPr>
          <w:rFonts w:ascii="Times New Roman" w:eastAsia="Times New Roman" w:hAnsi="Times New Roman" w:cs="Times New Roman"/>
          <w:sz w:val="24"/>
          <w:szCs w:val="24"/>
        </w:rPr>
        <w:t xml:space="preserve"> Applications must be submitted exclusively via e-Kosova at the link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hyperlink r:id="rId7">
        <w:r>
          <w:rPr>
            <w:rFonts w:ascii="Times New Roman" w:eastAsia="Times New Roman" w:hAnsi="Times New Roman" w:cs="Times New Roman"/>
            <w:color w:val="1155CC"/>
            <w:u w:val="single"/>
          </w:rPr>
          <w:t>https://ekosova.rks-gov.net/Security?ReturnUrl=%2F597</w:t>
        </w:r>
      </w:hyperlink>
      <w:r>
        <w:rPr>
          <w:rFonts w:ascii="Times New Roman" w:eastAsia="Times New Roman" w:hAnsi="Times New Roman" w:cs="Times New Roman"/>
        </w:rPr>
        <w:t xml:space="preserve"> through the service for Education - Registration of Private Preschool Institutions for the Voucher Program </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data and documents required for the application procedure are:</w:t>
      </w:r>
    </w:p>
    <w:p w:rsidR="004277B6" w:rsidRDefault="005B2886">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 of the institution;</w:t>
      </w:r>
    </w:p>
    <w:p w:rsidR="004277B6" w:rsidRDefault="005B2886">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Municipality in which it operates;</w:t>
      </w:r>
    </w:p>
    <w:p w:rsidR="004277B6" w:rsidRDefault="005B2886">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Declaration of available spots for child enrollment;</w:t>
      </w:r>
    </w:p>
    <w:p w:rsidR="004277B6" w:rsidRDefault="005B2886">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Declaration of available spots for the enrollment of children with disabilities;</w:t>
      </w:r>
    </w:p>
    <w:p w:rsidR="004277B6" w:rsidRDefault="005B2886">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on whether the institution provides transportation;</w:t>
      </w:r>
    </w:p>
    <w:p w:rsidR="004277B6" w:rsidRDefault="005B288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Institution's bank account number.</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Registration period:</w:t>
      </w:r>
      <w:r>
        <w:rPr>
          <w:rFonts w:ascii="Times New Roman" w:eastAsia="Times New Roman" w:hAnsi="Times New Roman" w:cs="Times New Roman"/>
          <w:sz w:val="24"/>
          <w:szCs w:val="24"/>
        </w:rPr>
        <w:t xml:space="preserve"> Registration is open for 15 days from date 25 August 2025 and closes on date 08 September 2025. The Division for Private Pre-University Education within MESTI will evaluate the applications for compliance with the criteria.</w:t>
      </w:r>
    </w:p>
    <w:p w:rsidR="004277B6" w:rsidRDefault="005B28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ECEIs which are already part of the piloting phase from the municipalities of Prishtina, </w:t>
      </w:r>
      <w:proofErr w:type="spellStart"/>
      <w:r>
        <w:rPr>
          <w:rFonts w:ascii="Times New Roman" w:eastAsia="Times New Roman" w:hAnsi="Times New Roman" w:cs="Times New Roman"/>
          <w:sz w:val="24"/>
          <w:szCs w:val="24"/>
        </w:rPr>
        <w:t>Gjilan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Lipjan</w:t>
      </w:r>
      <w:proofErr w:type="spellEnd"/>
      <w:r>
        <w:rPr>
          <w:rFonts w:ascii="Times New Roman" w:eastAsia="Times New Roman" w:hAnsi="Times New Roman" w:cs="Times New Roman"/>
          <w:sz w:val="24"/>
          <w:szCs w:val="24"/>
        </w:rPr>
        <w:t xml:space="preserve"> should update their data though e-Kosova.</w:t>
      </w:r>
    </w:p>
    <w:p w:rsidR="004277B6" w:rsidRDefault="005B2886">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additional information, you may contact us at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Phone: +383 38 200 65048</w:t>
      </w:r>
      <w:r>
        <w:rPr>
          <w:rFonts w:ascii="Times New Roman" w:eastAsia="Times New Roman" w:hAnsi="Times New Roman" w:cs="Times New Roman"/>
          <w:sz w:val="24"/>
          <w:szCs w:val="24"/>
        </w:rPr>
        <w:br/>
        <w:t xml:space="preserve">Email: </w:t>
      </w:r>
      <w:hyperlink r:id="rId8">
        <w:r>
          <w:rPr>
            <w:rFonts w:ascii="Times New Roman" w:eastAsia="Times New Roman" w:hAnsi="Times New Roman" w:cs="Times New Roman"/>
            <w:color w:val="0563C1"/>
            <w:sz w:val="24"/>
            <w:szCs w:val="24"/>
            <w:u w:val="single"/>
          </w:rPr>
          <w:t>programiikuponave@rks-gov.net</w:t>
        </w:r>
      </w:hyperlink>
      <w:r>
        <w:rPr>
          <w:rFonts w:ascii="Times New Roman" w:eastAsia="Times New Roman" w:hAnsi="Times New Roman" w:cs="Times New Roman"/>
          <w:sz w:val="24"/>
          <w:szCs w:val="24"/>
        </w:rPr>
        <w:t xml:space="preserve"> </w:t>
      </w:r>
    </w:p>
    <w:p w:rsidR="004277B6" w:rsidRDefault="004277B6">
      <w:pPr>
        <w:jc w:val="both"/>
        <w:rPr>
          <w:rFonts w:ascii="Times New Roman" w:eastAsia="Times New Roman" w:hAnsi="Times New Roman" w:cs="Times New Roman"/>
          <w:sz w:val="24"/>
          <w:szCs w:val="24"/>
        </w:rPr>
      </w:pPr>
    </w:p>
    <w:sectPr w:rsidR="004277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5D3B"/>
    <w:multiLevelType w:val="multilevel"/>
    <w:tmpl w:val="D4D0CAA6"/>
    <w:lvl w:ilvl="0">
      <w:start w:val="90"/>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6EF61D8"/>
    <w:multiLevelType w:val="multilevel"/>
    <w:tmpl w:val="E2A206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AB16A25"/>
    <w:multiLevelType w:val="multilevel"/>
    <w:tmpl w:val="C518A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D10A37"/>
    <w:multiLevelType w:val="multilevel"/>
    <w:tmpl w:val="12A809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B6"/>
    <w:rsid w:val="004277B6"/>
    <w:rsid w:val="005B2886"/>
    <w:rsid w:val="00B1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92B1F-0C42-400E-935F-41CC9530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016D2"/>
    <w:rPr>
      <w:color w:val="0563C1" w:themeColor="hyperlink"/>
      <w:u w:val="single"/>
    </w:rPr>
  </w:style>
  <w:style w:type="character" w:customStyle="1" w:styleId="UnresolvedMention">
    <w:name w:val="Unresolved Mention"/>
    <w:basedOn w:val="DefaultParagraphFont"/>
    <w:uiPriority w:val="99"/>
    <w:semiHidden/>
    <w:unhideWhenUsed/>
    <w:rsid w:val="004016D2"/>
    <w:rPr>
      <w:color w:val="605E5C"/>
      <w:shd w:val="clear" w:color="auto" w:fill="E1DFDD"/>
    </w:rPr>
  </w:style>
  <w:style w:type="paragraph" w:styleId="ListParagraph">
    <w:name w:val="List Paragraph"/>
    <w:basedOn w:val="Normal"/>
    <w:uiPriority w:val="34"/>
    <w:qFormat/>
    <w:rsid w:val="004016D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gramiikuponave@rks-gov.net" TargetMode="External"/><Relationship Id="rId3" Type="http://schemas.openxmlformats.org/officeDocument/2006/relationships/styles" Target="styles.xml"/><Relationship Id="rId7" Type="http://schemas.openxmlformats.org/officeDocument/2006/relationships/hyperlink" Target="https://ekosova.rks-gov.net/Security?ReturnUrl=%2F5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jcbXhtMkE66w6u1nXK1NJlHEg==">CgMxLjA4AGokChRzdWdnZXN0LmJtY2I5cG9pMGc2ZhIMTWplbGxtYSBWdWxhaiQKFHN1Z2dlc3QuMnRiMW9vaWd2aGF6EgxNamVsbG1hIFZ1bGFqJAoUc3VnZ2VzdC5oMDd1a2ZrbzJtZHESDE1qZWxsbWEgVnVsYWokChRzdWdnZXN0LmF6eGlhbmNzeWUzcRIMTWplbGxtYSBWdWxhciExMW96SlFWU052M2V2TmJNbHFrS20yRG9lamR0X2FXU0Y=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Gresa Rrahmani</dc:creator>
  <cp:lastModifiedBy>Kaltrina Pozhegu</cp:lastModifiedBy>
  <cp:revision>3</cp:revision>
  <dcterms:created xsi:type="dcterms:W3CDTF">2025-08-25T09:13:00Z</dcterms:created>
  <dcterms:modified xsi:type="dcterms:W3CDTF">2025-08-25T12:01:00Z</dcterms:modified>
</cp:coreProperties>
</file>