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31" w:rsidRPr="008B0718" w:rsidRDefault="00D44731" w:rsidP="00595DA2">
      <w:pPr>
        <w:spacing w:after="0" w:line="276" w:lineRule="auto"/>
        <w:jc w:val="both"/>
        <w:rPr>
          <w:rFonts w:ascii="Book Antiqua" w:eastAsia="Times New Roman" w:hAnsi="Book Antiqua" w:cs="Times New Roman"/>
          <w:b/>
          <w:sz w:val="16"/>
          <w:szCs w:val="16"/>
          <w:lang w:val="sq-AL" w:eastAsia="sr-Latn-CS"/>
        </w:rPr>
      </w:pPr>
      <w:r>
        <w:rPr>
          <w:rFonts w:ascii="Book Antiqua" w:eastAsia="Times New Roman" w:hAnsi="Book Antiqua" w:cs="Times New Roman"/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2571419</wp:posOffset>
            </wp:positionH>
            <wp:positionV relativeFrom="paragraph">
              <wp:posOffset>103367</wp:posOffset>
            </wp:positionV>
            <wp:extent cx="807886" cy="874643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6" cy="874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731" w:rsidRPr="008B0718" w:rsidRDefault="00D44731" w:rsidP="00595DA2">
      <w:pPr>
        <w:spacing w:after="0" w:line="276" w:lineRule="auto"/>
        <w:jc w:val="both"/>
        <w:rPr>
          <w:rFonts w:ascii="Book Antiqua" w:eastAsia="Times New Roman" w:hAnsi="Book Antiqua" w:cs="Times New Roman"/>
          <w:b/>
          <w:sz w:val="16"/>
          <w:szCs w:val="16"/>
          <w:lang w:val="sq-AL" w:eastAsia="sr-Latn-CS"/>
        </w:rPr>
      </w:pPr>
    </w:p>
    <w:p w:rsidR="00D44731" w:rsidRPr="008B0718" w:rsidRDefault="00D44731" w:rsidP="00595DA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16"/>
          <w:szCs w:val="16"/>
          <w:lang w:val="sq-AL" w:eastAsia="sr-Latn-CS"/>
        </w:rPr>
      </w:pPr>
    </w:p>
    <w:p w:rsidR="00D44731" w:rsidRPr="008B0718" w:rsidRDefault="00D44731" w:rsidP="00595DA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16"/>
          <w:szCs w:val="16"/>
          <w:lang w:val="sq-AL" w:eastAsia="sr-Latn-CS"/>
        </w:rPr>
      </w:pPr>
    </w:p>
    <w:p w:rsidR="00D44731" w:rsidRPr="008B0718" w:rsidRDefault="00D44731" w:rsidP="00595DA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16"/>
          <w:szCs w:val="16"/>
          <w:lang w:val="sq-AL" w:eastAsia="sr-Latn-CS"/>
        </w:rPr>
      </w:pPr>
    </w:p>
    <w:p w:rsidR="00D44731" w:rsidRPr="008B0718" w:rsidRDefault="00D44731" w:rsidP="00595DA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16"/>
          <w:szCs w:val="16"/>
          <w:lang w:val="sq-AL" w:eastAsia="sr-Latn-CS"/>
        </w:rPr>
      </w:pPr>
    </w:p>
    <w:p w:rsidR="00D44731" w:rsidRPr="008B0718" w:rsidRDefault="00D44731" w:rsidP="00595DA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16"/>
          <w:szCs w:val="16"/>
          <w:lang w:val="sq-AL" w:eastAsia="sr-Latn-CS"/>
        </w:rPr>
      </w:pPr>
    </w:p>
    <w:p w:rsidR="00D44731" w:rsidRPr="008B0718" w:rsidRDefault="00D44731" w:rsidP="00595DA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16"/>
          <w:szCs w:val="16"/>
          <w:lang w:val="sq-AL" w:eastAsia="sr-Latn-CS"/>
        </w:rPr>
      </w:pPr>
    </w:p>
    <w:p w:rsidR="00D44731" w:rsidRPr="008B0718" w:rsidRDefault="00D44731" w:rsidP="00595DA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16"/>
          <w:szCs w:val="16"/>
          <w:lang w:val="sq-AL" w:eastAsia="sr-Latn-CS"/>
        </w:rPr>
      </w:pPr>
    </w:p>
    <w:p w:rsidR="00D44731" w:rsidRPr="008B0718" w:rsidRDefault="00D44731" w:rsidP="00595DA2">
      <w:pPr>
        <w:spacing w:after="0" w:line="276" w:lineRule="auto"/>
        <w:jc w:val="center"/>
        <w:rPr>
          <w:rFonts w:ascii="Book Antiqua" w:eastAsia="Batang" w:hAnsi="Book Antiqua" w:cs="Times New Roman"/>
          <w:b/>
          <w:sz w:val="16"/>
          <w:szCs w:val="16"/>
          <w:lang w:val="sq-AL" w:eastAsia="sr-Latn-CS"/>
        </w:rPr>
      </w:pPr>
      <w:r w:rsidRPr="008B0718">
        <w:rPr>
          <w:rFonts w:ascii="Book Antiqua" w:eastAsia="Times New Roman" w:hAnsi="Book Antiqua" w:cs="Times New Roman"/>
          <w:b/>
          <w:sz w:val="16"/>
          <w:szCs w:val="16"/>
          <w:lang w:val="sq-AL" w:eastAsia="sr-Latn-CS"/>
        </w:rPr>
        <w:t>Republika e Kosovës</w:t>
      </w:r>
    </w:p>
    <w:p w:rsidR="00D44731" w:rsidRPr="008B0718" w:rsidRDefault="00D44731" w:rsidP="00595DA2">
      <w:pPr>
        <w:spacing w:after="0" w:line="276" w:lineRule="auto"/>
        <w:jc w:val="center"/>
        <w:rPr>
          <w:rFonts w:ascii="Book Antiqua" w:hAnsi="Book Antiqua" w:cs="Times New Roman"/>
          <w:b/>
          <w:bCs/>
          <w:sz w:val="16"/>
          <w:szCs w:val="16"/>
          <w:lang w:val="sq-AL"/>
        </w:rPr>
      </w:pPr>
      <w:r w:rsidRPr="008B0718">
        <w:rPr>
          <w:rFonts w:ascii="Book Antiqua" w:hAnsi="Book Antiqua" w:cs="Times New Roman"/>
          <w:b/>
          <w:bCs/>
          <w:sz w:val="16"/>
          <w:szCs w:val="16"/>
          <w:lang w:val="sq-AL"/>
        </w:rPr>
        <w:t>Republika Kosova-Republicof Kosovo</w:t>
      </w:r>
    </w:p>
    <w:p w:rsidR="00D44731" w:rsidRPr="008B0718" w:rsidRDefault="00D44731" w:rsidP="00595DA2">
      <w:pPr>
        <w:spacing w:after="0" w:line="276" w:lineRule="auto"/>
        <w:jc w:val="center"/>
        <w:rPr>
          <w:rFonts w:ascii="Book Antiqua" w:hAnsi="Book Antiqua" w:cs="Times New Roman"/>
          <w:b/>
          <w:bCs/>
          <w:sz w:val="16"/>
          <w:szCs w:val="16"/>
          <w:lang w:val="sq-AL"/>
        </w:rPr>
      </w:pPr>
      <w:r w:rsidRPr="008B0718">
        <w:rPr>
          <w:rFonts w:ascii="Book Antiqua" w:hAnsi="Book Antiqua" w:cs="Times New Roman"/>
          <w:b/>
          <w:bCs/>
          <w:sz w:val="16"/>
          <w:szCs w:val="16"/>
          <w:lang w:val="sq-AL"/>
        </w:rPr>
        <w:t>Qeveria-Vlada-Government</w:t>
      </w:r>
    </w:p>
    <w:p w:rsidR="00D44731" w:rsidRPr="00D44731" w:rsidRDefault="00D44731" w:rsidP="00595D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lang w:val="sq-AL"/>
        </w:rPr>
      </w:pPr>
      <w:r w:rsidRPr="00D44731">
        <w:rPr>
          <w:rFonts w:ascii="Times New Roman" w:eastAsia="Times New Roman" w:hAnsi="Times New Roman" w:cs="Times New Roman"/>
          <w:bCs/>
          <w:i/>
          <w:iCs/>
          <w:lang w:val="sq-AL"/>
        </w:rPr>
        <w:t>Ministria e Arsimit e Shkencës e Teknologjisë dhe Inovacionit</w:t>
      </w:r>
    </w:p>
    <w:p w:rsidR="00D44731" w:rsidRPr="00D44731" w:rsidRDefault="00D44731" w:rsidP="00595D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lang w:val="sq-AL"/>
        </w:rPr>
      </w:pPr>
      <w:r w:rsidRPr="00D44731">
        <w:rPr>
          <w:rFonts w:ascii="Times New Roman" w:eastAsia="Times New Roman" w:hAnsi="Times New Roman" w:cs="Times New Roman"/>
          <w:bCs/>
          <w:i/>
          <w:iCs/>
          <w:lang w:val="sq-AL"/>
        </w:rPr>
        <w:t>Ministarstvo Obrazovanja, Nauke, Tehnologije i Inovacije</w:t>
      </w:r>
    </w:p>
    <w:p w:rsidR="00D44731" w:rsidRPr="00D44731" w:rsidRDefault="00D44731" w:rsidP="0059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val="sq-AL"/>
        </w:rPr>
      </w:pPr>
      <w:r w:rsidRPr="00D44731">
        <w:rPr>
          <w:rFonts w:ascii="Times New Roman" w:eastAsia="Times New Roman" w:hAnsi="Times New Roman" w:cs="Times New Roman"/>
          <w:bCs/>
          <w:i/>
          <w:iCs/>
          <w:lang w:val="sq-AL"/>
        </w:rPr>
        <w:t>Ministry of Education, Science, Technology and Innovation</w:t>
      </w:r>
    </w:p>
    <w:p w:rsidR="00E958D8" w:rsidRDefault="00E958D8" w:rsidP="00595DA2">
      <w:pPr>
        <w:jc w:val="center"/>
      </w:pPr>
    </w:p>
    <w:p w:rsidR="00D44731" w:rsidRDefault="00D44731" w:rsidP="00595DA2">
      <w:pPr>
        <w:jc w:val="both"/>
      </w:pPr>
    </w:p>
    <w:p w:rsidR="00D44731" w:rsidRDefault="00D44731" w:rsidP="00595DA2">
      <w:pPr>
        <w:jc w:val="both"/>
      </w:pPr>
    </w:p>
    <w:p w:rsidR="00D44731" w:rsidRDefault="00D44731" w:rsidP="00595DA2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D44731" w:rsidRPr="000925B6" w:rsidRDefault="00D44731" w:rsidP="00595DA2">
      <w:pPr>
        <w:jc w:val="both"/>
        <w:rPr>
          <w:rFonts w:asciiTheme="majorBidi" w:hAnsiTheme="majorBidi" w:cstheme="majorBidi"/>
          <w:b/>
          <w:bCs/>
          <w:sz w:val="32"/>
          <w:szCs w:val="32"/>
          <w:lang w:val="sq-AL"/>
        </w:rPr>
      </w:pPr>
    </w:p>
    <w:p w:rsidR="00D44731" w:rsidRPr="000925B6" w:rsidRDefault="00D44731" w:rsidP="00595DA2">
      <w:pPr>
        <w:jc w:val="both"/>
        <w:rPr>
          <w:rFonts w:asciiTheme="majorBidi" w:hAnsiTheme="majorBidi" w:cstheme="majorBidi"/>
          <w:b/>
          <w:bCs/>
          <w:sz w:val="32"/>
          <w:szCs w:val="32"/>
          <w:lang w:val="sq-AL"/>
        </w:rPr>
      </w:pPr>
    </w:p>
    <w:p w:rsidR="00D44731" w:rsidRPr="000925B6" w:rsidRDefault="00D44731" w:rsidP="000618D0">
      <w:pPr>
        <w:jc w:val="center"/>
        <w:rPr>
          <w:rFonts w:asciiTheme="majorBidi" w:hAnsiTheme="majorBidi" w:cstheme="majorBidi"/>
          <w:b/>
          <w:bCs/>
          <w:sz w:val="28"/>
          <w:szCs w:val="28"/>
          <w:lang w:val="sq-AL"/>
        </w:rPr>
      </w:pPr>
      <w:r w:rsidRPr="000925B6">
        <w:rPr>
          <w:rFonts w:asciiTheme="majorBidi" w:hAnsiTheme="majorBidi" w:cstheme="majorBidi"/>
          <w:b/>
          <w:bCs/>
          <w:sz w:val="28"/>
          <w:szCs w:val="28"/>
          <w:lang w:val="sq-AL"/>
        </w:rPr>
        <w:t>UDHËZIME PËR DREJTORITË KOMUNALE  TË AR</w:t>
      </w:r>
      <w:r w:rsidR="000925B6">
        <w:rPr>
          <w:rFonts w:asciiTheme="majorBidi" w:hAnsiTheme="majorBidi" w:cstheme="majorBidi"/>
          <w:b/>
          <w:bCs/>
          <w:sz w:val="28"/>
          <w:szCs w:val="28"/>
          <w:lang w:val="sq-AL"/>
        </w:rPr>
        <w:t>S</w:t>
      </w:r>
      <w:r w:rsidRPr="000925B6">
        <w:rPr>
          <w:rFonts w:asciiTheme="majorBidi" w:hAnsiTheme="majorBidi" w:cstheme="majorBidi"/>
          <w:b/>
          <w:bCs/>
          <w:sz w:val="28"/>
          <w:szCs w:val="28"/>
          <w:lang w:val="sq-AL"/>
        </w:rPr>
        <w:t>IMIT (DKA)</w:t>
      </w:r>
      <w:r w:rsidR="000618D0" w:rsidRPr="000925B6">
        <w:rPr>
          <w:rFonts w:asciiTheme="majorBidi" w:hAnsiTheme="majorBidi" w:cstheme="majorBidi"/>
          <w:b/>
          <w:bCs/>
          <w:sz w:val="28"/>
          <w:szCs w:val="28"/>
          <w:lang w:val="sq-AL"/>
        </w:rPr>
        <w:t xml:space="preserve"> DHE QENDRAT BURIMORE PËR REALIZIMI</w:t>
      </w:r>
      <w:r w:rsidR="000925B6">
        <w:rPr>
          <w:rFonts w:asciiTheme="majorBidi" w:hAnsiTheme="majorBidi" w:cstheme="majorBidi"/>
          <w:b/>
          <w:bCs/>
          <w:sz w:val="28"/>
          <w:szCs w:val="28"/>
          <w:lang w:val="sq-AL"/>
        </w:rPr>
        <w:t>N</w:t>
      </w:r>
      <w:r w:rsidR="00BB3C50" w:rsidRPr="000925B6">
        <w:rPr>
          <w:rFonts w:asciiTheme="majorBidi" w:hAnsiTheme="majorBidi" w:cstheme="majorBidi"/>
          <w:b/>
          <w:bCs/>
          <w:sz w:val="28"/>
          <w:szCs w:val="28"/>
          <w:lang w:val="sq-AL"/>
        </w:rPr>
        <w:t xml:space="preserve"> E MËSIMIT NË DISTANCË</w:t>
      </w:r>
      <w:r w:rsidRPr="000925B6">
        <w:rPr>
          <w:rFonts w:asciiTheme="majorBidi" w:hAnsiTheme="majorBidi" w:cstheme="majorBidi"/>
          <w:b/>
          <w:bCs/>
          <w:sz w:val="28"/>
          <w:szCs w:val="28"/>
          <w:lang w:val="sq-AL"/>
        </w:rPr>
        <w:t xml:space="preserve"> PËR FËMIJËT/NXËNËSIT ME NEVOJA TË VEÇANTA</w:t>
      </w:r>
    </w:p>
    <w:p w:rsidR="00D44731" w:rsidRDefault="00D44731" w:rsidP="00595DA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4731" w:rsidRDefault="00D44731" w:rsidP="00595DA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4731" w:rsidRDefault="00D44731" w:rsidP="00595DA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4731" w:rsidRDefault="00D44731" w:rsidP="00595DA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4731" w:rsidRDefault="00D44731" w:rsidP="00595DA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4731" w:rsidRDefault="00D44731" w:rsidP="00595DA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4731" w:rsidRDefault="00D44731" w:rsidP="00595DA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315C" w:rsidRDefault="00F8315C" w:rsidP="00595DA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315C" w:rsidRDefault="00F8315C" w:rsidP="00595DA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4731" w:rsidRPr="00F8315C" w:rsidRDefault="00D44731" w:rsidP="00595DA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8315C">
        <w:rPr>
          <w:rFonts w:asciiTheme="majorBidi" w:hAnsiTheme="majorBidi" w:cstheme="majorBidi"/>
          <w:b/>
          <w:bCs/>
          <w:sz w:val="24"/>
          <w:szCs w:val="24"/>
        </w:rPr>
        <w:t>Prishtinë, Prill 2020</w:t>
      </w:r>
    </w:p>
    <w:p w:rsidR="00D44731" w:rsidRDefault="00D44731" w:rsidP="00595DA2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44731" w:rsidRPr="00595DA2" w:rsidRDefault="00D44731" w:rsidP="000618D0">
      <w:pPr>
        <w:shd w:val="clear" w:color="auto" w:fill="FBD4B4" w:themeFill="accent6" w:themeFillTint="66"/>
        <w:jc w:val="both"/>
        <w:rPr>
          <w:rFonts w:asciiTheme="majorBidi" w:hAnsiTheme="majorBidi" w:cstheme="majorBidi"/>
          <w:b/>
          <w:bCs/>
          <w:sz w:val="24"/>
          <w:szCs w:val="24"/>
          <w:lang w:val="sq-AL"/>
        </w:rPr>
      </w:pPr>
      <w:r w:rsidRPr="00595DA2">
        <w:rPr>
          <w:rFonts w:asciiTheme="majorBidi" w:hAnsiTheme="majorBidi" w:cstheme="majorBidi"/>
          <w:b/>
          <w:bCs/>
          <w:sz w:val="24"/>
          <w:szCs w:val="24"/>
          <w:lang w:val="sq-AL"/>
        </w:rPr>
        <w:lastRenderedPageBreak/>
        <w:t xml:space="preserve">Hyrje </w:t>
      </w:r>
    </w:p>
    <w:p w:rsidR="00B0405E" w:rsidRDefault="00D44731" w:rsidP="002A1A8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sq-AL"/>
        </w:rPr>
      </w:pPr>
      <w:r w:rsidRPr="002A1A83">
        <w:rPr>
          <w:rFonts w:asciiTheme="majorBidi" w:hAnsiTheme="majorBidi" w:cstheme="majorBidi"/>
          <w:sz w:val="24"/>
          <w:szCs w:val="24"/>
          <w:lang w:val="sq-AL"/>
        </w:rPr>
        <w:t>Në bazë të nenit 5, pika 1.3 dhe 1.4 të Ligjit (04/L-032) për Arsimin Parauniversitar në Republikën e Kosovës dhe në zbatim të</w:t>
      </w:r>
      <w:r w:rsidR="000618D0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vendimit 01/07 të datës 11.03.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>2020, MASHTI ka vendosur të f</w:t>
      </w:r>
      <w:r w:rsidR="00BB3C50">
        <w:rPr>
          <w:rFonts w:asciiTheme="majorBidi" w:hAnsiTheme="majorBidi" w:cstheme="majorBidi"/>
          <w:sz w:val="24"/>
          <w:szCs w:val="24"/>
          <w:lang w:val="sq-AL"/>
        </w:rPr>
        <w:t>illojë zbatimin e mësimit në distancë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 xml:space="preserve"> në të gjitha institucionet arsimore të Republikës së Kosovës. Zbatimi i mësimit </w:t>
      </w:r>
      <w:r w:rsidR="000925B6">
        <w:rPr>
          <w:rFonts w:asciiTheme="majorBidi" w:hAnsiTheme="majorBidi" w:cstheme="majorBidi"/>
          <w:sz w:val="24"/>
          <w:szCs w:val="24"/>
          <w:lang w:val="sq-AL"/>
        </w:rPr>
        <w:t>n</w:t>
      </w:r>
      <w:r w:rsidR="00BB3C50">
        <w:rPr>
          <w:rFonts w:asciiTheme="majorBidi" w:hAnsiTheme="majorBidi" w:cstheme="majorBidi"/>
          <w:sz w:val="24"/>
          <w:szCs w:val="24"/>
          <w:lang w:val="sq-AL"/>
        </w:rPr>
        <w:t xml:space="preserve">ë distancë 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 xml:space="preserve"> ka për qëllim sigurimin e shërbimeve arsim</w:t>
      </w:r>
      <w:r w:rsidR="003B7615">
        <w:rPr>
          <w:rFonts w:asciiTheme="majorBidi" w:hAnsiTheme="majorBidi" w:cstheme="majorBidi"/>
          <w:sz w:val="24"/>
          <w:szCs w:val="24"/>
          <w:lang w:val="sq-AL"/>
        </w:rPr>
        <w:t xml:space="preserve">ore dhe realizimin e kurrikulës së 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 xml:space="preserve">Kosovës në përputhje me kushtet e krijuara në rrethana të pandemisë COVID – 19. </w:t>
      </w:r>
    </w:p>
    <w:p w:rsidR="002A1A83" w:rsidRPr="002A1A83" w:rsidRDefault="002A1A83" w:rsidP="002A1A8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sq-AL"/>
        </w:rPr>
      </w:pPr>
    </w:p>
    <w:p w:rsidR="00D44731" w:rsidRPr="000618D0" w:rsidRDefault="000618D0" w:rsidP="000618D0">
      <w:pPr>
        <w:shd w:val="clear" w:color="auto" w:fill="FBD4B4" w:themeFill="accent6" w:themeFillTint="66"/>
        <w:jc w:val="both"/>
        <w:rPr>
          <w:rFonts w:asciiTheme="majorBidi" w:hAnsiTheme="majorBidi" w:cstheme="majorBidi"/>
          <w:b/>
          <w:bCs/>
          <w:sz w:val="24"/>
          <w:szCs w:val="24"/>
          <w:lang w:val="sq-AL"/>
        </w:rPr>
      </w:pPr>
      <w:r w:rsidRPr="000618D0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Mënyra e ofrimit të mësimit </w:t>
      </w:r>
      <w:r w:rsidR="003F7AB4">
        <w:rPr>
          <w:rFonts w:asciiTheme="majorBidi" w:hAnsiTheme="majorBidi" w:cstheme="majorBidi"/>
          <w:b/>
          <w:bCs/>
          <w:sz w:val="24"/>
          <w:szCs w:val="24"/>
          <w:lang w:val="sq-AL"/>
        </w:rPr>
        <w:t>në</w:t>
      </w:r>
      <w:r w:rsidR="00BB3C50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distancë </w:t>
      </w:r>
      <w:r w:rsidR="003710F6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për nxënësit me nevoja të veçanta</w:t>
      </w:r>
      <w:r w:rsidR="00A93455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në shkolla </w:t>
      </w:r>
    </w:p>
    <w:p w:rsidR="00D918DA" w:rsidRDefault="00386E9A" w:rsidP="002A1A8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sq-AL"/>
        </w:rPr>
      </w:pPr>
      <w:r w:rsidRPr="002A1A83">
        <w:rPr>
          <w:rFonts w:asciiTheme="majorBidi" w:hAnsiTheme="majorBidi" w:cstheme="majorBidi"/>
          <w:sz w:val="24"/>
          <w:szCs w:val="24"/>
          <w:lang w:val="sq-AL"/>
        </w:rPr>
        <w:t>Bazuar në vendimin nr.01/07 të datës 11.03.2020 dhe d</w:t>
      </w:r>
      <w:r w:rsidR="00D918DA" w:rsidRPr="002A1A83">
        <w:rPr>
          <w:rFonts w:asciiTheme="majorBidi" w:hAnsiTheme="majorBidi" w:cstheme="majorBidi"/>
          <w:sz w:val="24"/>
          <w:szCs w:val="24"/>
          <w:lang w:val="sq-AL"/>
        </w:rPr>
        <w:t>uke pasur parasysh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 xml:space="preserve"> specifikat individuale të fëmijëve/</w:t>
      </w:r>
      <w:r w:rsidR="00D918DA" w:rsidRPr="002A1A83">
        <w:rPr>
          <w:rFonts w:asciiTheme="majorBidi" w:hAnsiTheme="majorBidi" w:cstheme="majorBidi"/>
          <w:sz w:val="24"/>
          <w:szCs w:val="24"/>
          <w:lang w:val="sq-AL"/>
        </w:rPr>
        <w:t>n</w:t>
      </w:r>
      <w:r w:rsidR="003B7615">
        <w:rPr>
          <w:rFonts w:asciiTheme="majorBidi" w:hAnsiTheme="majorBidi" w:cstheme="majorBidi"/>
          <w:sz w:val="24"/>
          <w:szCs w:val="24"/>
          <w:lang w:val="sq-AL"/>
        </w:rPr>
        <w:t>xënësve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 xml:space="preserve"> me nevoja të veçanta</w:t>
      </w:r>
      <w:r w:rsidR="00A408C7" w:rsidRPr="002A1A83">
        <w:rPr>
          <w:rFonts w:asciiTheme="majorBidi" w:hAnsiTheme="majorBidi" w:cstheme="majorBidi"/>
          <w:sz w:val="24"/>
          <w:szCs w:val="24"/>
          <w:lang w:val="sq-AL"/>
        </w:rPr>
        <w:t>,</w:t>
      </w:r>
      <w:r w:rsidR="00E06FAB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MASHTI</w:t>
      </w:r>
      <w:r w:rsidR="00D918DA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do të ofrojë mësimin</w:t>
      </w:r>
      <w:r w:rsidR="00A408C7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n</w:t>
      </w:r>
      <w:r w:rsidR="00D918DA" w:rsidRPr="002A1A83">
        <w:rPr>
          <w:rFonts w:asciiTheme="majorBidi" w:hAnsiTheme="majorBidi" w:cstheme="majorBidi"/>
          <w:sz w:val="24"/>
          <w:szCs w:val="24"/>
          <w:lang w:val="sq-AL"/>
        </w:rPr>
        <w:t>ë distancë duke shfrytëzuar platformat elektronike</w:t>
      </w:r>
      <w:r w:rsidR="00A408C7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ZOOM, Google Meet, Google classeroom, Facebook apo viber. </w:t>
      </w:r>
      <w:r w:rsidR="00D918DA" w:rsidRPr="002A1A83">
        <w:rPr>
          <w:rFonts w:asciiTheme="majorBidi" w:hAnsiTheme="majorBidi" w:cstheme="majorBidi"/>
          <w:sz w:val="24"/>
          <w:szCs w:val="24"/>
          <w:lang w:val="sq-AL"/>
        </w:rPr>
        <w:t xml:space="preserve">Divizioni për Arsim Gjithëpërfshirës në MASHTI do të bëjë koordinimin 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 xml:space="preserve">e mësimit </w:t>
      </w:r>
      <w:r w:rsidR="00BB3C50">
        <w:rPr>
          <w:rFonts w:asciiTheme="majorBidi" w:hAnsiTheme="majorBidi" w:cstheme="majorBidi"/>
          <w:sz w:val="24"/>
          <w:szCs w:val="24"/>
          <w:lang w:val="sq-AL"/>
        </w:rPr>
        <w:t xml:space="preserve"> distancë </w:t>
      </w:r>
      <w:r w:rsidR="000925B6">
        <w:rPr>
          <w:rFonts w:asciiTheme="majorBidi" w:hAnsiTheme="majorBidi" w:cstheme="majorBidi"/>
          <w:sz w:val="24"/>
          <w:szCs w:val="24"/>
          <w:lang w:val="sq-AL"/>
        </w:rPr>
        <w:t>në bashkëpunim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D918DA" w:rsidRPr="002A1A83">
        <w:rPr>
          <w:rFonts w:asciiTheme="majorBidi" w:hAnsiTheme="majorBidi" w:cstheme="majorBidi"/>
          <w:sz w:val="24"/>
          <w:szCs w:val="24"/>
          <w:lang w:val="sq-AL"/>
        </w:rPr>
        <w:t xml:space="preserve">me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DKA</w:t>
      </w:r>
      <w:r w:rsidR="00D918DA" w:rsidRPr="002A1A83">
        <w:rPr>
          <w:rFonts w:asciiTheme="majorBidi" w:hAnsiTheme="majorBidi" w:cstheme="majorBidi"/>
          <w:sz w:val="24"/>
          <w:szCs w:val="24"/>
          <w:lang w:val="sq-AL"/>
        </w:rPr>
        <w:t xml:space="preserve">, </w:t>
      </w:r>
      <w:r w:rsidR="00A408C7" w:rsidRPr="002A1A83">
        <w:rPr>
          <w:rFonts w:asciiTheme="majorBidi" w:hAnsiTheme="majorBidi" w:cstheme="majorBidi"/>
          <w:sz w:val="24"/>
          <w:szCs w:val="24"/>
          <w:lang w:val="sq-AL"/>
        </w:rPr>
        <w:t>Qendra B</w:t>
      </w:r>
      <w:r w:rsidR="003B7615">
        <w:rPr>
          <w:rFonts w:asciiTheme="majorBidi" w:hAnsiTheme="majorBidi" w:cstheme="majorBidi"/>
          <w:sz w:val="24"/>
          <w:szCs w:val="24"/>
          <w:lang w:val="sq-AL"/>
        </w:rPr>
        <w:t>urimore dhe partnerë</w:t>
      </w:r>
      <w:r w:rsidR="00D918DA" w:rsidRPr="002A1A83">
        <w:rPr>
          <w:rFonts w:asciiTheme="majorBidi" w:hAnsiTheme="majorBidi" w:cstheme="majorBidi"/>
          <w:sz w:val="24"/>
          <w:szCs w:val="24"/>
          <w:lang w:val="sq-AL"/>
        </w:rPr>
        <w:t>t tjerë</w:t>
      </w:r>
      <w:r w:rsidR="00A408C7" w:rsidRPr="002A1A83">
        <w:rPr>
          <w:rFonts w:asciiTheme="majorBidi" w:hAnsiTheme="majorBidi" w:cstheme="majorBidi"/>
          <w:sz w:val="24"/>
          <w:szCs w:val="24"/>
          <w:lang w:val="sq-AL"/>
        </w:rPr>
        <w:t>.</w:t>
      </w:r>
      <w:r w:rsidR="00D44731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 </w:t>
      </w:r>
    </w:p>
    <w:p w:rsidR="002A1A83" w:rsidRPr="002A1A83" w:rsidRDefault="002A1A83" w:rsidP="002A1A8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sq-AL"/>
        </w:rPr>
      </w:pPr>
    </w:p>
    <w:p w:rsidR="00AB7B98" w:rsidRPr="00595DA2" w:rsidRDefault="00595DA2" w:rsidP="003F7AB4">
      <w:pPr>
        <w:shd w:val="clear" w:color="auto" w:fill="FBD4B4" w:themeFill="accent6" w:themeFillTint="66"/>
        <w:jc w:val="both"/>
        <w:rPr>
          <w:rFonts w:asciiTheme="majorBidi" w:hAnsiTheme="majorBidi" w:cstheme="majorBidi"/>
          <w:b/>
          <w:bCs/>
          <w:sz w:val="24"/>
          <w:szCs w:val="24"/>
          <w:lang w:val="sq-AL"/>
        </w:rPr>
      </w:pPr>
      <w:r w:rsidRPr="00595DA2">
        <w:rPr>
          <w:rFonts w:asciiTheme="majorBidi" w:hAnsiTheme="majorBidi" w:cstheme="majorBidi"/>
          <w:b/>
          <w:bCs/>
          <w:sz w:val="24"/>
          <w:szCs w:val="24"/>
          <w:lang w:val="sq-AL"/>
        </w:rPr>
        <w:t>Bashkëpunimi</w:t>
      </w:r>
      <w:r w:rsidR="003B7615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me Q</w:t>
      </w:r>
      <w:r w:rsidR="00AB7B98" w:rsidRPr="00595DA2">
        <w:rPr>
          <w:rFonts w:asciiTheme="majorBidi" w:hAnsiTheme="majorBidi" w:cstheme="majorBidi"/>
          <w:b/>
          <w:bCs/>
          <w:sz w:val="24"/>
          <w:szCs w:val="24"/>
          <w:lang w:val="sq-AL"/>
        </w:rPr>
        <w:t>endra</w:t>
      </w:r>
      <w:r w:rsidR="003B7615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B</w:t>
      </w:r>
      <w:r w:rsidR="00AB7B98" w:rsidRPr="00595DA2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urimore për ofrimin e </w:t>
      </w:r>
      <w:r w:rsidRPr="00595DA2">
        <w:rPr>
          <w:rFonts w:asciiTheme="majorBidi" w:hAnsiTheme="majorBidi" w:cstheme="majorBidi"/>
          <w:b/>
          <w:bCs/>
          <w:sz w:val="24"/>
          <w:szCs w:val="24"/>
          <w:lang w:val="sq-AL"/>
        </w:rPr>
        <w:t>mësimit</w:t>
      </w:r>
      <w:r w:rsidR="003F7AB4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në</w:t>
      </w:r>
      <w:r w:rsidR="00BB3C50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distancë </w:t>
      </w:r>
      <w:r w:rsidR="00AB7B98" w:rsidRPr="00595DA2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</w:t>
      </w:r>
    </w:p>
    <w:p w:rsidR="00F8315C" w:rsidRDefault="003B7615" w:rsidP="002A1A8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sq-AL"/>
        </w:rPr>
      </w:pPr>
      <w:r>
        <w:rPr>
          <w:rFonts w:asciiTheme="majorBidi" w:hAnsiTheme="majorBidi" w:cstheme="majorBidi"/>
          <w:sz w:val="24"/>
          <w:szCs w:val="24"/>
          <w:lang w:val="sq-AL"/>
        </w:rPr>
        <w:t>Qendrat B</w:t>
      </w:r>
      <w:r w:rsidR="00AB7B98" w:rsidRPr="002A1A83">
        <w:rPr>
          <w:rFonts w:asciiTheme="majorBidi" w:hAnsiTheme="majorBidi" w:cstheme="majorBidi"/>
          <w:sz w:val="24"/>
          <w:szCs w:val="24"/>
          <w:lang w:val="sq-AL"/>
        </w:rPr>
        <w:t xml:space="preserve">urimore janë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institucione</w:t>
      </w:r>
      <w:r w:rsidR="00AB7B98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të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specializuara</w:t>
      </w:r>
      <w:r>
        <w:rPr>
          <w:rFonts w:asciiTheme="majorBidi" w:hAnsiTheme="majorBidi" w:cstheme="majorBidi"/>
          <w:sz w:val="24"/>
          <w:szCs w:val="24"/>
          <w:lang w:val="sq-AL"/>
        </w:rPr>
        <w:t xml:space="preserve"> për ofrimin</w:t>
      </w:r>
      <w:r w:rsidR="00AB7B98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mbështetjes profesionale për nxënësit</w:t>
      </w:r>
      <w:r w:rsidR="00AB7B98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me</w:t>
      </w:r>
      <w:r w:rsidR="00AB7B98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nevoja të 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veçanta</w:t>
      </w:r>
      <w:r w:rsidR="00AB7B98" w:rsidRPr="002A1A83">
        <w:rPr>
          <w:rFonts w:asciiTheme="majorBidi" w:hAnsiTheme="majorBidi" w:cstheme="majorBidi"/>
          <w:sz w:val="24"/>
          <w:szCs w:val="24"/>
          <w:lang w:val="sq-AL"/>
        </w:rPr>
        <w:t>,</w:t>
      </w:r>
      <w:r w:rsidR="000618D0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roli i tyre është edhe ofrimi i</w:t>
      </w:r>
      <w:r w:rsidR="00AB7B98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D918DA" w:rsidRPr="002A1A83">
        <w:rPr>
          <w:rFonts w:asciiTheme="majorBidi" w:hAnsiTheme="majorBidi" w:cstheme="majorBidi"/>
          <w:sz w:val="24"/>
          <w:szCs w:val="24"/>
          <w:lang w:val="sq-AL"/>
        </w:rPr>
        <w:t>mbështetjes</w:t>
      </w:r>
      <w:r w:rsidR="00AB7B98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për</w:t>
      </w:r>
      <w:r>
        <w:rPr>
          <w:rFonts w:asciiTheme="majorBidi" w:hAnsiTheme="majorBidi" w:cstheme="majorBidi"/>
          <w:sz w:val="24"/>
          <w:szCs w:val="24"/>
          <w:lang w:val="sq-AL"/>
        </w:rPr>
        <w:t xml:space="preserve"> shkollat e rregullta. Qendrat B</w:t>
      </w:r>
      <w:r w:rsidR="00AB7B98" w:rsidRPr="002A1A83">
        <w:rPr>
          <w:rFonts w:asciiTheme="majorBidi" w:hAnsiTheme="majorBidi" w:cstheme="majorBidi"/>
          <w:sz w:val="24"/>
          <w:szCs w:val="24"/>
          <w:lang w:val="sq-AL"/>
        </w:rPr>
        <w:t xml:space="preserve">urimore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përmes</w:t>
      </w:r>
      <w:r w:rsidR="00AB7B98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mësuesve</w:t>
      </w:r>
      <w:r w:rsidR="00AB7B98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udhëtues</w:t>
      </w:r>
      <w:r w:rsidR="00AB7B98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do të ofrojnë 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mbështetje</w:t>
      </w:r>
      <w:r w:rsidR="00AB7B98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direkte për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nxënësit</w:t>
      </w:r>
      <w:r w:rsidR="00AB7B98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me nevoja të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veçanta</w:t>
      </w:r>
      <w:r w:rsidR="00386E9A" w:rsidRPr="002A1A83">
        <w:rPr>
          <w:rFonts w:asciiTheme="majorBidi" w:hAnsiTheme="majorBidi" w:cstheme="majorBidi"/>
          <w:sz w:val="24"/>
          <w:szCs w:val="24"/>
          <w:lang w:val="sq-AL"/>
        </w:rPr>
        <w:t xml:space="preserve">,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prindërit</w:t>
      </w:r>
      <w:r w:rsidR="00D918DA" w:rsidRPr="002A1A83">
        <w:rPr>
          <w:rFonts w:asciiTheme="majorBidi" w:hAnsiTheme="majorBidi" w:cstheme="majorBidi"/>
          <w:sz w:val="24"/>
          <w:szCs w:val="24"/>
          <w:lang w:val="sq-AL"/>
        </w:rPr>
        <w:t>,</w:t>
      </w:r>
      <w:r w:rsidR="00AB7B98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mësuesit</w:t>
      </w:r>
      <w:r w:rsidR="00AB7B98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mbështetës</w:t>
      </w:r>
      <w:r w:rsidR="00D918DA" w:rsidRPr="002A1A83">
        <w:rPr>
          <w:rFonts w:asciiTheme="majorBidi" w:hAnsiTheme="majorBidi" w:cstheme="majorBidi"/>
          <w:sz w:val="24"/>
          <w:szCs w:val="24"/>
          <w:lang w:val="sq-AL"/>
        </w:rPr>
        <w:t>,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asistentet dhe mësimdhënësit</w:t>
      </w:r>
      <w:r w:rsidR="00AB7B98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A408C7" w:rsidRPr="002A1A83">
        <w:rPr>
          <w:rFonts w:asciiTheme="majorBidi" w:hAnsiTheme="majorBidi" w:cstheme="majorBidi"/>
          <w:sz w:val="24"/>
          <w:szCs w:val="24"/>
          <w:lang w:val="sq-AL"/>
        </w:rPr>
        <w:t>tjerë</w:t>
      </w:r>
      <w:r w:rsidR="00302A42" w:rsidRPr="002A1A83">
        <w:rPr>
          <w:rFonts w:asciiTheme="majorBidi" w:hAnsiTheme="majorBidi" w:cstheme="majorBidi"/>
          <w:sz w:val="24"/>
          <w:szCs w:val="24"/>
          <w:lang w:val="sq-AL"/>
        </w:rPr>
        <w:t>.</w:t>
      </w:r>
      <w:r w:rsidR="00302A42"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</w:t>
      </w:r>
      <w:r w:rsidR="00D918DA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302A42" w:rsidRPr="002A1A83">
        <w:rPr>
          <w:rFonts w:asciiTheme="majorBidi" w:hAnsiTheme="majorBidi" w:cstheme="majorBidi"/>
          <w:sz w:val="24"/>
          <w:szCs w:val="24"/>
          <w:lang w:val="sq-AL"/>
        </w:rPr>
        <w:t xml:space="preserve">Mësuesit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udhëtues</w:t>
      </w:r>
      <w:r w:rsidR="00302A42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përmes</w:t>
      </w:r>
      <w:r w:rsidR="00302A42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rrjetit</w:t>
      </w:r>
      <w:r w:rsidR="00302A42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të qendrave burimore do të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ofrojnë konsultime dhe këshilla në baza</w:t>
      </w:r>
      <w:r w:rsidR="00302A42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ditore</w:t>
      </w:r>
      <w:r w:rsidR="00302A42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për mësuesit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mbështetës</w:t>
      </w:r>
      <w:r w:rsidR="00D918DA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dhe asistentet</w:t>
      </w:r>
      <w:r w:rsidR="00302A42" w:rsidRPr="002A1A83">
        <w:rPr>
          <w:rFonts w:asciiTheme="majorBidi" w:hAnsiTheme="majorBidi" w:cstheme="majorBidi"/>
          <w:sz w:val="24"/>
          <w:szCs w:val="24"/>
          <w:lang w:val="sq-AL"/>
        </w:rPr>
        <w:t>. Po ashtu ata do të ndajnë material</w:t>
      </w:r>
      <w:r w:rsidR="00D918DA" w:rsidRPr="002A1A83">
        <w:rPr>
          <w:rFonts w:asciiTheme="majorBidi" w:hAnsiTheme="majorBidi" w:cstheme="majorBidi"/>
          <w:sz w:val="24"/>
          <w:szCs w:val="24"/>
          <w:lang w:val="sq-AL"/>
        </w:rPr>
        <w:t>e</w:t>
      </w:r>
      <w:r w:rsidR="00302A42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praktike</w:t>
      </w:r>
      <w:r w:rsidR="00BB3C50">
        <w:rPr>
          <w:rFonts w:asciiTheme="majorBidi" w:hAnsiTheme="majorBidi" w:cstheme="majorBidi"/>
          <w:sz w:val="24"/>
          <w:szCs w:val="24"/>
          <w:lang w:val="sq-AL"/>
        </w:rPr>
        <w:t xml:space="preserve"> distancë </w:t>
      </w:r>
      <w:r w:rsidR="00302A42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bazuar</w:t>
      </w:r>
      <w:r w:rsidR="00302A42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në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kërkesat</w:t>
      </w:r>
      <w:r w:rsidR="00302A42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dhe llojet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aftësive</w:t>
      </w:r>
      <w:r w:rsidR="00BD5F8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të kufizuar</w:t>
      </w:r>
      <w:r>
        <w:rPr>
          <w:rFonts w:asciiTheme="majorBidi" w:hAnsiTheme="majorBidi" w:cstheme="majorBidi"/>
          <w:sz w:val="24"/>
          <w:szCs w:val="24"/>
          <w:lang w:val="sq-AL"/>
        </w:rPr>
        <w:t xml:space="preserve">a </w:t>
      </w:r>
      <w:r w:rsidR="00BD5F89" w:rsidRPr="002A1A83">
        <w:rPr>
          <w:rFonts w:asciiTheme="majorBidi" w:hAnsiTheme="majorBidi" w:cstheme="majorBidi"/>
          <w:sz w:val="24"/>
          <w:szCs w:val="24"/>
          <w:lang w:val="sq-AL"/>
        </w:rPr>
        <w:t>që ju referojnë</w:t>
      </w:r>
      <w:r w:rsidR="00302A42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mësuesit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mbështetës</w:t>
      </w:r>
      <w:r w:rsidR="00302A42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dhe asistentet. </w:t>
      </w:r>
    </w:p>
    <w:p w:rsidR="002A1A83" w:rsidRPr="002A1A83" w:rsidRDefault="002A1A83" w:rsidP="002A1A8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sq-AL"/>
        </w:rPr>
      </w:pPr>
    </w:p>
    <w:p w:rsidR="000618D0" w:rsidRDefault="000618D0" w:rsidP="000618D0">
      <w:pPr>
        <w:shd w:val="clear" w:color="auto" w:fill="FBD4B4" w:themeFill="accent6" w:themeFillTint="66"/>
        <w:jc w:val="both"/>
        <w:rPr>
          <w:rFonts w:asciiTheme="majorBidi" w:hAnsiTheme="majorBidi" w:cstheme="majorBidi"/>
          <w:b/>
          <w:bCs/>
          <w:sz w:val="24"/>
          <w:szCs w:val="24"/>
          <w:lang w:val="sq-AL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q-AL"/>
        </w:rPr>
        <w:t>Mënyra e zbatimit</w:t>
      </w:r>
      <w:r w:rsidR="00BB3C50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të mësimit në distancë</w:t>
      </w:r>
      <w:r w:rsidR="003B7615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në Qendra B</w:t>
      </w:r>
      <w:r>
        <w:rPr>
          <w:rFonts w:asciiTheme="majorBidi" w:hAnsiTheme="majorBidi" w:cstheme="majorBidi"/>
          <w:b/>
          <w:bCs/>
          <w:sz w:val="24"/>
          <w:szCs w:val="24"/>
          <w:lang w:val="sq-AL"/>
        </w:rPr>
        <w:t>urimore</w:t>
      </w:r>
    </w:p>
    <w:p w:rsidR="002A1A83" w:rsidRPr="002A1A83" w:rsidRDefault="00B0405E" w:rsidP="002A1A8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sq-AL"/>
        </w:rPr>
      </w:pPr>
      <w:r w:rsidRPr="002A1A83">
        <w:rPr>
          <w:rFonts w:asciiTheme="majorBidi" w:hAnsiTheme="majorBidi" w:cstheme="majorBidi"/>
          <w:sz w:val="24"/>
          <w:szCs w:val="24"/>
          <w:lang w:val="sq-AL"/>
        </w:rPr>
        <w:t>Qendrat</w:t>
      </w:r>
      <w:r w:rsidR="003B7615">
        <w:rPr>
          <w:rFonts w:asciiTheme="majorBidi" w:hAnsiTheme="majorBidi" w:cstheme="majorBidi"/>
          <w:sz w:val="24"/>
          <w:szCs w:val="24"/>
          <w:lang w:val="sq-AL"/>
        </w:rPr>
        <w:t xml:space="preserve"> B</w:t>
      </w:r>
      <w:r w:rsidR="000618D0" w:rsidRPr="002A1A83">
        <w:rPr>
          <w:rFonts w:asciiTheme="majorBidi" w:hAnsiTheme="majorBidi" w:cstheme="majorBidi"/>
          <w:sz w:val="24"/>
          <w:szCs w:val="24"/>
          <w:lang w:val="sq-AL"/>
        </w:rPr>
        <w:t xml:space="preserve">urimore </w:t>
      </w:r>
      <w:r w:rsidR="00BD5F89" w:rsidRPr="002A1A83">
        <w:rPr>
          <w:rFonts w:asciiTheme="majorBidi" w:hAnsiTheme="majorBidi" w:cstheme="majorBidi"/>
          <w:sz w:val="24"/>
          <w:szCs w:val="24"/>
          <w:lang w:val="sq-AL"/>
        </w:rPr>
        <w:t>bazuar</w:t>
      </w:r>
      <w:r w:rsidR="003B7615">
        <w:rPr>
          <w:rFonts w:asciiTheme="majorBidi" w:hAnsiTheme="majorBidi" w:cstheme="majorBidi"/>
          <w:sz w:val="24"/>
          <w:szCs w:val="24"/>
          <w:lang w:val="sq-AL"/>
        </w:rPr>
        <w:t xml:space="preserve"> në specifikat e tyre</w:t>
      </w:r>
      <w:r w:rsidR="00D44731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ofrojnë mësim </w:t>
      </w:r>
      <w:r w:rsidR="003B7615">
        <w:rPr>
          <w:rFonts w:asciiTheme="majorBidi" w:hAnsiTheme="majorBidi" w:cstheme="majorBidi"/>
          <w:sz w:val="24"/>
          <w:szCs w:val="24"/>
          <w:lang w:val="sq-AL"/>
        </w:rPr>
        <w:t>në distancë për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>nxënësit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e tyre.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Mësimdhënësit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duhet të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bëjnë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ketë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nëpërmjet </w:t>
      </w:r>
      <w:r w:rsidR="002A1A83" w:rsidRPr="002A1A83">
        <w:rPr>
          <w:rFonts w:asciiTheme="majorBidi" w:hAnsiTheme="majorBidi" w:cstheme="majorBidi"/>
          <w:sz w:val="24"/>
          <w:szCs w:val="24"/>
          <w:lang w:val="sq-AL"/>
        </w:rPr>
        <w:t>platformave:</w:t>
      </w:r>
      <w:r w:rsidR="00BB3C50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A408C7" w:rsidRPr="002A1A83">
        <w:rPr>
          <w:rFonts w:asciiTheme="majorBidi" w:hAnsiTheme="majorBidi" w:cstheme="majorBidi"/>
          <w:sz w:val="24"/>
          <w:szCs w:val="24"/>
          <w:lang w:val="sq-AL"/>
        </w:rPr>
        <w:t>ZOOM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>, Googl</w:t>
      </w:r>
      <w:r w:rsidR="000618D0" w:rsidRPr="002A1A83">
        <w:rPr>
          <w:rFonts w:asciiTheme="majorBidi" w:hAnsiTheme="majorBidi" w:cstheme="majorBidi"/>
          <w:sz w:val="24"/>
          <w:szCs w:val="24"/>
          <w:lang w:val="sq-AL"/>
        </w:rPr>
        <w:t>e Meet, Google classeroom,</w:t>
      </w:r>
      <w:r w:rsidR="00A408C7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facebook</w:t>
      </w:r>
      <w:r w:rsidR="000618D0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2A1A83" w:rsidRPr="002A1A83">
        <w:rPr>
          <w:rFonts w:asciiTheme="majorBidi" w:hAnsiTheme="majorBidi" w:cstheme="majorBidi"/>
          <w:sz w:val="24"/>
          <w:szCs w:val="24"/>
          <w:lang w:val="sq-AL"/>
        </w:rPr>
        <w:t>apo viber</w:t>
      </w:r>
      <w:r w:rsidR="003B7615">
        <w:rPr>
          <w:rFonts w:asciiTheme="majorBidi" w:hAnsiTheme="majorBidi" w:cstheme="majorBidi"/>
          <w:sz w:val="24"/>
          <w:szCs w:val="24"/>
          <w:lang w:val="sq-AL"/>
        </w:rPr>
        <w:t>. Po ashtu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>përmes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>shërbimeve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të 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>mbështetjes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hartojnë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dhe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adoptojnë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material</w:t>
      </w:r>
      <w:r w:rsidR="00BD5F89" w:rsidRPr="002A1A83">
        <w:rPr>
          <w:rFonts w:asciiTheme="majorBidi" w:hAnsiTheme="majorBidi" w:cstheme="majorBidi"/>
          <w:sz w:val="24"/>
          <w:szCs w:val="24"/>
          <w:lang w:val="sq-AL"/>
        </w:rPr>
        <w:t>e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të </w:t>
      </w:r>
      <w:r w:rsidR="00BD5F8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përshtatshme </w:t>
      </w:r>
      <w:r w:rsidR="000618D0" w:rsidRPr="002A1A83">
        <w:rPr>
          <w:rFonts w:asciiTheme="majorBidi" w:hAnsiTheme="majorBidi" w:cstheme="majorBidi"/>
          <w:sz w:val="24"/>
          <w:szCs w:val="24"/>
          <w:lang w:val="sq-AL"/>
        </w:rPr>
        <w:t>të cilat i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ndajnë me 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>prindërit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për 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>t’i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aplikuar me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fëmijët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e tyre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gjithnjë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duke 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>dhëne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BD5F89" w:rsidRPr="002A1A83">
        <w:rPr>
          <w:rFonts w:asciiTheme="majorBidi" w:hAnsiTheme="majorBidi" w:cstheme="majorBidi"/>
          <w:sz w:val="24"/>
          <w:szCs w:val="24"/>
          <w:lang w:val="sq-AL"/>
        </w:rPr>
        <w:t>edhe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këshilla </w:t>
      </w:r>
      <w:r w:rsidR="003B7615">
        <w:rPr>
          <w:rFonts w:asciiTheme="majorBidi" w:hAnsiTheme="majorBidi" w:cstheme="majorBidi"/>
          <w:sz w:val="24"/>
          <w:szCs w:val="24"/>
          <w:lang w:val="sq-AL"/>
        </w:rPr>
        <w:t xml:space="preserve"> konkrete 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për 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>prindërit</w:t>
      </w:r>
      <w:r w:rsidR="002A1A83" w:rsidRPr="002A1A83">
        <w:rPr>
          <w:rFonts w:asciiTheme="majorBidi" w:hAnsiTheme="majorBidi" w:cstheme="majorBidi"/>
          <w:sz w:val="24"/>
          <w:szCs w:val="24"/>
          <w:lang w:val="sq-AL"/>
        </w:rPr>
        <w:t>:</w:t>
      </w:r>
    </w:p>
    <w:p w:rsidR="002A1A83" w:rsidRDefault="002A1A83" w:rsidP="002A1A83">
      <w:pPr>
        <w:pStyle w:val="NoSpacing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  <w:lang w:val="sq-AL"/>
        </w:rPr>
      </w:pPr>
      <w:r>
        <w:rPr>
          <w:rFonts w:asciiTheme="majorBidi" w:hAnsiTheme="majorBidi" w:cstheme="majorBidi"/>
          <w:sz w:val="24"/>
          <w:szCs w:val="24"/>
          <w:lang w:val="sq-AL"/>
        </w:rPr>
        <w:t>Si identifikohen nevojat e fëmijës?</w:t>
      </w:r>
    </w:p>
    <w:p w:rsidR="002A1A83" w:rsidRDefault="002A1A83" w:rsidP="002A1A83">
      <w:pPr>
        <w:pStyle w:val="NoSpacing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  <w:lang w:val="sq-AL"/>
        </w:rPr>
      </w:pPr>
      <w:r>
        <w:rPr>
          <w:rFonts w:asciiTheme="majorBidi" w:hAnsiTheme="majorBidi" w:cstheme="majorBidi"/>
          <w:sz w:val="24"/>
          <w:szCs w:val="24"/>
          <w:lang w:val="sq-AL"/>
        </w:rPr>
        <w:t>C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ilat </w:t>
      </w:r>
      <w:r w:rsidR="00B0405E" w:rsidRPr="002A1A83">
        <w:rPr>
          <w:rFonts w:asciiTheme="majorBidi" w:hAnsiTheme="majorBidi" w:cstheme="majorBidi"/>
          <w:sz w:val="24"/>
          <w:szCs w:val="24"/>
          <w:lang w:val="sq-AL"/>
        </w:rPr>
        <w:t>aftësi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apo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shkathtësi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zhvillohen të fëmija</w:t>
      </w:r>
      <w:r w:rsidR="002C1FB0" w:rsidRPr="002A1A83">
        <w:rPr>
          <w:rFonts w:asciiTheme="majorBidi" w:hAnsiTheme="majorBidi" w:cstheme="majorBidi"/>
          <w:sz w:val="24"/>
          <w:szCs w:val="24"/>
          <w:lang w:val="sq-AL"/>
        </w:rPr>
        <w:t>?</w:t>
      </w:r>
    </w:p>
    <w:p w:rsidR="002A1A83" w:rsidRDefault="002A1A83" w:rsidP="002A1A83">
      <w:pPr>
        <w:pStyle w:val="NoSpacing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  <w:lang w:val="sq-AL"/>
        </w:rPr>
      </w:pPr>
      <w:r>
        <w:rPr>
          <w:rFonts w:asciiTheme="majorBidi" w:hAnsiTheme="majorBidi" w:cstheme="majorBidi"/>
          <w:sz w:val="24"/>
          <w:szCs w:val="24"/>
          <w:lang w:val="sq-AL"/>
        </w:rPr>
        <w:t>Si të zbërthehen aftësitë e fëmijëve?</w:t>
      </w:r>
    </w:p>
    <w:p w:rsidR="002A1A83" w:rsidRPr="002A1A83" w:rsidRDefault="002A1A83" w:rsidP="002A1A83">
      <w:pPr>
        <w:pStyle w:val="NoSpacing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  <w:lang w:val="sq-AL"/>
        </w:rPr>
      </w:pPr>
      <w:r w:rsidRPr="002A1A83">
        <w:rPr>
          <w:rFonts w:asciiTheme="majorBidi" w:hAnsiTheme="majorBidi" w:cstheme="majorBidi"/>
          <w:sz w:val="24"/>
          <w:szCs w:val="24"/>
          <w:lang w:val="sq-AL"/>
        </w:rPr>
        <w:t>Si përdoren</w:t>
      </w:r>
      <w:r>
        <w:rPr>
          <w:rFonts w:asciiTheme="majorBidi" w:hAnsiTheme="majorBidi" w:cstheme="majorBidi"/>
          <w:sz w:val="24"/>
          <w:szCs w:val="24"/>
          <w:lang w:val="sq-AL"/>
        </w:rPr>
        <w:t xml:space="preserve"> materialet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>?</w:t>
      </w:r>
    </w:p>
    <w:p w:rsidR="002A1A83" w:rsidRPr="002A1A83" w:rsidRDefault="002A1A83" w:rsidP="002A1A83">
      <w:pPr>
        <w:pStyle w:val="NoSpacing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  <w:lang w:val="sq-AL"/>
        </w:rPr>
      </w:pPr>
      <w:r>
        <w:rPr>
          <w:rFonts w:asciiTheme="majorBidi" w:hAnsiTheme="majorBidi" w:cstheme="majorBidi"/>
          <w:sz w:val="24"/>
          <w:szCs w:val="24"/>
          <w:lang w:val="sq-AL"/>
        </w:rPr>
        <w:t>Si vlerësohet progresi?</w:t>
      </w:r>
    </w:p>
    <w:p w:rsidR="00C63BA2" w:rsidRPr="002A1A83" w:rsidRDefault="00F346E9" w:rsidP="002A1A8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sq-AL"/>
        </w:rPr>
      </w:pPr>
      <w:r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Për </w:t>
      </w:r>
      <w:r w:rsidR="00B0405E"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>nxënësit</w:t>
      </w:r>
      <w:r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me </w:t>
      </w:r>
      <w:r w:rsidR="00B0405E"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>dëmtime</w:t>
      </w:r>
      <w:r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në </w:t>
      </w:r>
      <w:r w:rsidR="00B0405E"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>dëgjim</w:t>
      </w:r>
      <w:r w:rsidR="00BD5F89"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QBMK ’’Nënë Tereza’’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BD5F89" w:rsidRPr="002A1A83">
        <w:rPr>
          <w:rFonts w:asciiTheme="majorBidi" w:hAnsiTheme="majorBidi" w:cstheme="majorBidi"/>
          <w:sz w:val="24"/>
          <w:szCs w:val="24"/>
          <w:lang w:val="sq-AL"/>
        </w:rPr>
        <w:t>ofron mësim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BB3C50">
        <w:rPr>
          <w:rFonts w:asciiTheme="majorBidi" w:hAnsiTheme="majorBidi" w:cstheme="majorBidi"/>
          <w:sz w:val="24"/>
          <w:szCs w:val="24"/>
          <w:lang w:val="sq-AL"/>
        </w:rPr>
        <w:t>në distancë</w:t>
      </w:r>
      <w:r w:rsidR="00BD5F8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në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 xml:space="preserve"> gjuhën e </w:t>
      </w:r>
      <w:r w:rsidR="002A1A83">
        <w:rPr>
          <w:rFonts w:asciiTheme="majorBidi" w:hAnsiTheme="majorBidi" w:cstheme="majorBidi"/>
          <w:sz w:val="24"/>
          <w:szCs w:val="24"/>
          <w:lang w:val="sq-AL"/>
        </w:rPr>
        <w:t>shenjave</w:t>
      </w:r>
      <w:r w:rsidR="00BB3C50">
        <w:rPr>
          <w:rFonts w:asciiTheme="majorBidi" w:hAnsiTheme="majorBidi" w:cstheme="majorBidi"/>
          <w:sz w:val="24"/>
          <w:szCs w:val="24"/>
          <w:lang w:val="sq-AL"/>
        </w:rPr>
        <w:t xml:space="preserve"> për nxënësit e shurdhër,</w:t>
      </w:r>
      <w:r w:rsidR="002A1A83">
        <w:rPr>
          <w:rFonts w:asciiTheme="majorBidi" w:hAnsiTheme="majorBidi" w:cstheme="majorBidi"/>
          <w:sz w:val="24"/>
          <w:szCs w:val="24"/>
          <w:lang w:val="sq-AL"/>
        </w:rPr>
        <w:t xml:space="preserve"> materiale, didaktike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B0405E" w:rsidRPr="002A1A83">
        <w:rPr>
          <w:rFonts w:asciiTheme="majorBidi" w:hAnsiTheme="majorBidi" w:cstheme="majorBidi"/>
          <w:sz w:val="24"/>
          <w:szCs w:val="24"/>
          <w:lang w:val="sq-AL"/>
        </w:rPr>
        <w:t>përmes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 xml:space="preserve"> platformave të </w:t>
      </w:r>
      <w:r w:rsidR="00B0405E" w:rsidRPr="002A1A83">
        <w:rPr>
          <w:rFonts w:asciiTheme="majorBidi" w:hAnsiTheme="majorBidi" w:cstheme="majorBidi"/>
          <w:sz w:val="24"/>
          <w:szCs w:val="24"/>
          <w:lang w:val="sq-AL"/>
        </w:rPr>
        <w:t>cekura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 xml:space="preserve"> me larte</w:t>
      </w:r>
      <w:r w:rsidR="003B7615">
        <w:rPr>
          <w:rFonts w:asciiTheme="majorBidi" w:hAnsiTheme="majorBidi" w:cstheme="majorBidi"/>
          <w:sz w:val="24"/>
          <w:szCs w:val="24"/>
          <w:lang w:val="sq-AL"/>
        </w:rPr>
        <w:t xml:space="preserve"> në</w:t>
      </w:r>
      <w:r w:rsidR="002A1A83">
        <w:rPr>
          <w:rFonts w:asciiTheme="majorBidi" w:hAnsiTheme="majorBidi" w:cstheme="majorBidi"/>
          <w:sz w:val="24"/>
          <w:szCs w:val="24"/>
          <w:lang w:val="sq-AL"/>
        </w:rPr>
        <w:t xml:space="preserve"> gjithë vendin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 xml:space="preserve">. </w:t>
      </w:r>
    </w:p>
    <w:p w:rsidR="00D44731" w:rsidRPr="002A1A83" w:rsidRDefault="00C63BA2" w:rsidP="003B761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sq-AL"/>
        </w:rPr>
      </w:pPr>
      <w:r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>P</w:t>
      </w:r>
      <w:r w:rsidR="00F346E9"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ër </w:t>
      </w:r>
      <w:r w:rsidR="00B0405E"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>nxënësit</w:t>
      </w:r>
      <w:r w:rsidR="00F346E9"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me </w:t>
      </w:r>
      <w:r w:rsidR="00B0405E"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>dëmtime</w:t>
      </w:r>
      <w:r w:rsidR="000618D0"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në të pare/</w:t>
      </w:r>
      <w:r w:rsidR="00B0405E"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>verbër</w:t>
      </w:r>
      <w:r w:rsidR="00F346E9"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</w:t>
      </w:r>
      <w:r w:rsidR="00BD5F89"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>QBMK</w:t>
      </w:r>
      <w:r w:rsidR="00F346E9"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</w:t>
      </w:r>
      <w:r w:rsidR="00BD5F89"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>‘’Dr. Xheladin Deda’</w:t>
      </w:r>
      <w:r w:rsidR="002A1A83">
        <w:rPr>
          <w:rFonts w:asciiTheme="majorBidi" w:hAnsiTheme="majorBidi" w:cstheme="majorBidi"/>
          <w:sz w:val="24"/>
          <w:szCs w:val="24"/>
          <w:lang w:val="sq-AL"/>
        </w:rPr>
        <w:t>’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 xml:space="preserve">ofron </w:t>
      </w:r>
      <w:r w:rsidR="002A1A83">
        <w:rPr>
          <w:rFonts w:asciiTheme="majorBidi" w:hAnsiTheme="majorBidi" w:cstheme="majorBidi"/>
          <w:sz w:val="24"/>
          <w:szCs w:val="24"/>
          <w:lang w:val="sq-AL"/>
        </w:rPr>
        <w:t>mësim</w:t>
      </w:r>
      <w:r w:rsidR="00BB3C50">
        <w:rPr>
          <w:rFonts w:asciiTheme="majorBidi" w:hAnsiTheme="majorBidi" w:cstheme="majorBidi"/>
          <w:sz w:val="24"/>
          <w:szCs w:val="24"/>
          <w:lang w:val="sq-AL"/>
        </w:rPr>
        <w:t xml:space="preserve"> në</w:t>
      </w:r>
      <w:r w:rsid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BB3C50">
        <w:rPr>
          <w:rFonts w:asciiTheme="majorBidi" w:hAnsiTheme="majorBidi" w:cstheme="majorBidi"/>
          <w:sz w:val="24"/>
          <w:szCs w:val="24"/>
          <w:lang w:val="sq-AL"/>
        </w:rPr>
        <w:t xml:space="preserve"> distancë</w:t>
      </w:r>
      <w:r w:rsidR="003B7615">
        <w:rPr>
          <w:rFonts w:asciiTheme="majorBidi" w:hAnsiTheme="majorBidi" w:cstheme="majorBidi"/>
          <w:sz w:val="24"/>
          <w:szCs w:val="24"/>
          <w:lang w:val="sq-AL"/>
        </w:rPr>
        <w:t>,</w:t>
      </w:r>
      <w:r w:rsidR="003B7615" w:rsidRPr="003B7615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3B7615" w:rsidRPr="002A1A83">
        <w:rPr>
          <w:rFonts w:asciiTheme="majorBidi" w:hAnsiTheme="majorBidi" w:cstheme="majorBidi"/>
          <w:sz w:val="24"/>
          <w:szCs w:val="24"/>
          <w:lang w:val="sq-AL"/>
        </w:rPr>
        <w:t>materiale në Brail</w:t>
      </w:r>
      <w:r w:rsidR="003B7615">
        <w:rPr>
          <w:rFonts w:asciiTheme="majorBidi" w:hAnsiTheme="majorBidi" w:cstheme="majorBidi"/>
          <w:sz w:val="24"/>
          <w:szCs w:val="24"/>
          <w:lang w:val="sq-AL"/>
        </w:rPr>
        <w:t>, tekste,</w:t>
      </w:r>
      <w:r w:rsidR="003B7615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materiale audio</w:t>
      </w:r>
      <w:r w:rsidR="003B7615">
        <w:rPr>
          <w:rFonts w:asciiTheme="majorBidi" w:hAnsiTheme="majorBidi" w:cstheme="majorBidi"/>
          <w:sz w:val="24"/>
          <w:szCs w:val="24"/>
          <w:lang w:val="sq-AL"/>
        </w:rPr>
        <w:t xml:space="preserve"> për nxënësit rezident në qendër dhe për të gjithë nxënësit</w:t>
      </w:r>
      <w:r w:rsidR="003B7615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3B7615">
        <w:rPr>
          <w:rFonts w:asciiTheme="majorBidi" w:hAnsiTheme="majorBidi" w:cstheme="majorBidi"/>
          <w:sz w:val="24"/>
          <w:szCs w:val="24"/>
          <w:lang w:val="sq-AL"/>
        </w:rPr>
        <w:t>e verbër dhe me të pamuar të dobësuar në Kosovë.</w:t>
      </w:r>
    </w:p>
    <w:p w:rsidR="00F346E9" w:rsidRPr="002A1A83" w:rsidRDefault="00B0405E" w:rsidP="002A1A83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>Shërbimet</w:t>
      </w:r>
      <w:r w:rsidR="00F346E9"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e </w:t>
      </w:r>
      <w:r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>mbështetjes</w:t>
      </w:r>
      <w:r w:rsidR="000618D0"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</w:t>
      </w:r>
      <w:r w:rsidR="003B7615">
        <w:rPr>
          <w:rFonts w:asciiTheme="majorBidi" w:hAnsiTheme="majorBidi" w:cstheme="majorBidi"/>
          <w:b/>
          <w:bCs/>
          <w:sz w:val="24"/>
          <w:szCs w:val="24"/>
          <w:lang w:val="sq-AL"/>
        </w:rPr>
        <w:t>në Qendra B</w:t>
      </w:r>
      <w:r w:rsidR="002C1FB0"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>urimore</w:t>
      </w:r>
      <w:r w:rsidR="000618D0" w:rsidRPr="002A1A83">
        <w:rPr>
          <w:rFonts w:asciiTheme="majorBidi" w:hAnsiTheme="majorBidi" w:cstheme="majorBidi"/>
          <w:sz w:val="24"/>
          <w:szCs w:val="24"/>
          <w:lang w:val="sq-AL"/>
        </w:rPr>
        <w:t xml:space="preserve">– 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>përgatisin materiale për nxënës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>it</w:t>
      </w:r>
      <w:r w:rsidR="002C1FB0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me nevoja të veçanta në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shkolla të rregullta të cilat materiale përmes 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>mësuesve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>udhëtues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>shpërndahen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tek 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lastRenderedPageBreak/>
        <w:t>mësuesit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>mbështetës dhe asistentet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. 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>Materialet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>përfshinë</w:t>
      </w:r>
      <w:r w:rsidR="003B7615">
        <w:rPr>
          <w:rFonts w:asciiTheme="majorBidi" w:hAnsiTheme="majorBidi" w:cstheme="majorBidi"/>
          <w:sz w:val="24"/>
          <w:szCs w:val="24"/>
          <w:lang w:val="sq-AL"/>
        </w:rPr>
        <w:t>: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material</w:t>
      </w:r>
      <w:r w:rsidR="002C1FB0" w:rsidRPr="002A1A83">
        <w:rPr>
          <w:rFonts w:asciiTheme="majorBidi" w:hAnsiTheme="majorBidi" w:cstheme="majorBidi"/>
          <w:sz w:val="24"/>
          <w:szCs w:val="24"/>
          <w:lang w:val="sq-AL"/>
        </w:rPr>
        <w:t>e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specifike sipas llojeve të 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>aftësisë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se 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>kufizuar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, 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>moshës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>, fusha</w:t>
      </w:r>
      <w:r w:rsidR="003B7615">
        <w:rPr>
          <w:rFonts w:asciiTheme="majorBidi" w:hAnsiTheme="majorBidi" w:cstheme="majorBidi"/>
          <w:sz w:val="24"/>
          <w:szCs w:val="24"/>
          <w:lang w:val="sq-AL"/>
        </w:rPr>
        <w:t>ve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të aktiviteteve apo lendeve,  material</w:t>
      </w:r>
      <w:r w:rsidR="002C1FB0" w:rsidRPr="002A1A83">
        <w:rPr>
          <w:rFonts w:asciiTheme="majorBidi" w:hAnsiTheme="majorBidi" w:cstheme="majorBidi"/>
          <w:sz w:val="24"/>
          <w:szCs w:val="24"/>
          <w:lang w:val="sq-AL"/>
        </w:rPr>
        <w:t>e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specifike në </w:t>
      </w:r>
      <w:r w:rsidR="00595DA2" w:rsidRPr="002A1A83">
        <w:rPr>
          <w:rFonts w:asciiTheme="majorBidi" w:hAnsiTheme="majorBidi" w:cstheme="majorBidi"/>
          <w:sz w:val="24"/>
          <w:szCs w:val="24"/>
          <w:lang w:val="sq-AL"/>
        </w:rPr>
        <w:t>shkrimin e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 Brajlit</w:t>
      </w:r>
      <w:r w:rsidR="002C1FB0" w:rsidRPr="002A1A83">
        <w:rPr>
          <w:rFonts w:asciiTheme="majorBidi" w:hAnsiTheme="majorBidi" w:cstheme="majorBidi"/>
          <w:sz w:val="24"/>
          <w:szCs w:val="24"/>
          <w:lang w:val="sq-AL"/>
        </w:rPr>
        <w:t>, audio etj</w:t>
      </w:r>
      <w:r w:rsidR="00F346E9" w:rsidRPr="002A1A83">
        <w:rPr>
          <w:rFonts w:asciiTheme="majorBidi" w:hAnsiTheme="majorBidi" w:cstheme="majorBidi"/>
          <w:sz w:val="24"/>
          <w:szCs w:val="24"/>
          <w:lang w:val="sq-AL"/>
        </w:rPr>
        <w:t>.</w:t>
      </w:r>
    </w:p>
    <w:p w:rsidR="00AB7B98" w:rsidRDefault="00AB7B98" w:rsidP="00595DA2">
      <w:pPr>
        <w:jc w:val="both"/>
        <w:rPr>
          <w:rFonts w:asciiTheme="majorBidi" w:hAnsiTheme="majorBidi" w:cstheme="majorBidi"/>
          <w:sz w:val="24"/>
          <w:szCs w:val="24"/>
          <w:lang w:val="sq-AL"/>
        </w:rPr>
      </w:pPr>
    </w:p>
    <w:p w:rsidR="00C63BA2" w:rsidRPr="00386E9A" w:rsidRDefault="00C63BA2" w:rsidP="00BB3C50">
      <w:pPr>
        <w:shd w:val="clear" w:color="auto" w:fill="FBD4B4" w:themeFill="accent6" w:themeFillTint="66"/>
        <w:jc w:val="center"/>
        <w:rPr>
          <w:rFonts w:asciiTheme="majorBidi" w:hAnsiTheme="majorBidi" w:cstheme="majorBidi"/>
          <w:b/>
          <w:bCs/>
          <w:sz w:val="24"/>
          <w:szCs w:val="24"/>
          <w:lang w:val="sq-AL"/>
        </w:rPr>
      </w:pPr>
      <w:r w:rsidRPr="00386E9A">
        <w:rPr>
          <w:rFonts w:asciiTheme="majorBidi" w:hAnsiTheme="majorBidi" w:cstheme="majorBidi"/>
          <w:b/>
          <w:bCs/>
          <w:sz w:val="24"/>
          <w:szCs w:val="24"/>
          <w:lang w:val="sq-AL"/>
        </w:rPr>
        <w:t>Format e ofrimit të mësimit</w:t>
      </w:r>
      <w:r w:rsidR="00FE3CE0" w:rsidRPr="00386E9A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</w:t>
      </w:r>
      <w:r w:rsidR="00BB3C50">
        <w:rPr>
          <w:rFonts w:asciiTheme="majorBidi" w:hAnsiTheme="majorBidi" w:cstheme="majorBidi"/>
          <w:b/>
          <w:bCs/>
          <w:sz w:val="24"/>
          <w:szCs w:val="24"/>
          <w:lang w:val="sq-AL"/>
        </w:rPr>
        <w:t>në distancë  për fëmijët/</w:t>
      </w:r>
      <w:r w:rsidR="00FE3CE0" w:rsidRPr="00386E9A">
        <w:rPr>
          <w:rFonts w:asciiTheme="majorBidi" w:hAnsiTheme="majorBidi" w:cstheme="majorBidi"/>
          <w:b/>
          <w:bCs/>
          <w:sz w:val="24"/>
          <w:szCs w:val="24"/>
          <w:lang w:val="sq-AL"/>
        </w:rPr>
        <w:t>nxënësit me nevoja të veçanta</w:t>
      </w:r>
      <w:r w:rsidR="008B50A4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në shkollat e rregullta</w:t>
      </w:r>
    </w:p>
    <w:p w:rsidR="00C63BA2" w:rsidRDefault="00FE3CE0" w:rsidP="003F7AB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sq-AL"/>
        </w:rPr>
      </w:pPr>
      <w:r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>Këshilla</w:t>
      </w:r>
      <w:r w:rsidR="00386E9A"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</w:t>
      </w:r>
      <w:r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>pr</w:t>
      </w:r>
      <w:r w:rsidR="000925B6">
        <w:rPr>
          <w:rFonts w:asciiTheme="majorBidi" w:hAnsiTheme="majorBidi" w:cstheme="majorBidi"/>
          <w:b/>
          <w:bCs/>
          <w:sz w:val="24"/>
          <w:szCs w:val="24"/>
          <w:lang w:val="sq-AL"/>
        </w:rPr>
        <w:t>ofesionale, edukative- arsimore</w:t>
      </w:r>
      <w:r w:rsidR="00386E9A"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- </w:t>
      </w:r>
      <w:r w:rsidR="00C63BA2" w:rsidRPr="002A1A83">
        <w:rPr>
          <w:rFonts w:asciiTheme="majorBidi" w:hAnsiTheme="majorBidi" w:cstheme="majorBidi"/>
          <w:sz w:val="24"/>
          <w:szCs w:val="24"/>
          <w:lang w:val="sq-AL"/>
        </w:rPr>
        <w:t xml:space="preserve">Qendrat burimore ofrojnë këshilla profesionale, edukative-arsimore </w:t>
      </w:r>
      <w:r w:rsidR="00BB3C50">
        <w:rPr>
          <w:rFonts w:asciiTheme="majorBidi" w:hAnsiTheme="majorBidi" w:cstheme="majorBidi"/>
          <w:sz w:val="24"/>
          <w:szCs w:val="24"/>
          <w:lang w:val="sq-AL"/>
        </w:rPr>
        <w:t>online</w:t>
      </w:r>
      <w:r w:rsidR="00C63BA2" w:rsidRPr="002A1A83">
        <w:rPr>
          <w:rFonts w:asciiTheme="majorBidi" w:hAnsiTheme="majorBidi" w:cstheme="majorBidi"/>
          <w:sz w:val="24"/>
          <w:szCs w:val="24"/>
          <w:lang w:val="sq-AL"/>
        </w:rPr>
        <w:t>. Qëllimi është t’ju ndihmo</w:t>
      </w:r>
      <w:r w:rsidR="000925B6">
        <w:rPr>
          <w:rFonts w:asciiTheme="majorBidi" w:hAnsiTheme="majorBidi" w:cstheme="majorBidi"/>
          <w:sz w:val="24"/>
          <w:szCs w:val="24"/>
          <w:lang w:val="sq-AL"/>
        </w:rPr>
        <w:t>jmë prindërve dhe mësimdhënësve</w:t>
      </w:r>
      <w:r w:rsidR="00C63BA2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në qasjen ndaj punës me fëmijë me nevoja të veçanta, forma dhe teknikat  e punës në realizim të aktiviteteve-detyrave individuale, përdorimit të materialeve didaktik</w:t>
      </w:r>
      <w:r w:rsidR="008B50A4">
        <w:rPr>
          <w:rFonts w:asciiTheme="majorBidi" w:hAnsiTheme="majorBidi" w:cstheme="majorBidi"/>
          <w:sz w:val="24"/>
          <w:szCs w:val="24"/>
          <w:lang w:val="sq-AL"/>
        </w:rPr>
        <w:t>e</w:t>
      </w:r>
      <w:r w:rsidR="00C63BA2" w:rsidRPr="002A1A83">
        <w:rPr>
          <w:rFonts w:asciiTheme="majorBidi" w:hAnsiTheme="majorBidi" w:cstheme="majorBidi"/>
          <w:sz w:val="24"/>
          <w:szCs w:val="24"/>
          <w:lang w:val="sq-AL"/>
        </w:rPr>
        <w:t xml:space="preserve">, zbërthimit të aftësive të fëmijës në hapa konkret etj. </w:t>
      </w:r>
    </w:p>
    <w:p w:rsidR="008B50A4" w:rsidRDefault="008B50A4" w:rsidP="002A1A8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sq-AL"/>
        </w:rPr>
      </w:pPr>
    </w:p>
    <w:p w:rsidR="008B50A4" w:rsidRPr="008B50A4" w:rsidRDefault="008B50A4" w:rsidP="002A1A83">
      <w:pPr>
        <w:pStyle w:val="NoSpacing"/>
        <w:jc w:val="both"/>
        <w:rPr>
          <w:rFonts w:asciiTheme="majorBidi" w:hAnsiTheme="majorBidi" w:cstheme="majorBidi"/>
          <w:b/>
          <w:bCs/>
          <w:sz w:val="20"/>
          <w:szCs w:val="20"/>
          <w:lang w:val="sq-AL"/>
        </w:rPr>
      </w:pPr>
      <w:r w:rsidRPr="008B50A4">
        <w:rPr>
          <w:rFonts w:asciiTheme="majorBidi" w:hAnsiTheme="majorBidi" w:cstheme="majorBidi"/>
          <w:b/>
          <w:bCs/>
          <w:sz w:val="20"/>
          <w:szCs w:val="20"/>
          <w:lang w:val="sq-AL"/>
        </w:rPr>
        <w:t xml:space="preserve">Oraret e ofrimit të shërbimeve </w:t>
      </w:r>
      <w:r w:rsidR="00BB3C50">
        <w:rPr>
          <w:rFonts w:asciiTheme="majorBidi" w:hAnsiTheme="majorBidi" w:cstheme="majorBidi"/>
          <w:b/>
          <w:bCs/>
          <w:sz w:val="20"/>
          <w:szCs w:val="20"/>
          <w:lang w:val="sq-AL"/>
        </w:rPr>
        <w:t xml:space="preserve"> arsimore në distancë </w:t>
      </w:r>
      <w:r w:rsidRPr="008B50A4">
        <w:rPr>
          <w:rFonts w:asciiTheme="majorBidi" w:hAnsiTheme="majorBidi" w:cstheme="majorBidi"/>
          <w:b/>
          <w:bCs/>
          <w:sz w:val="20"/>
          <w:szCs w:val="20"/>
          <w:lang w:val="sq-AL"/>
        </w:rPr>
        <w:t xml:space="preserve"> sipas qendrave:</w:t>
      </w:r>
    </w:p>
    <w:tbl>
      <w:tblPr>
        <w:tblStyle w:val="TableGrid"/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005"/>
        <w:gridCol w:w="1970"/>
        <w:gridCol w:w="5249"/>
      </w:tblGrid>
      <w:tr w:rsidR="00C63BA2" w:rsidTr="00C63BA2">
        <w:trPr>
          <w:trHeight w:val="200"/>
        </w:trPr>
        <w:tc>
          <w:tcPr>
            <w:tcW w:w="9224" w:type="dxa"/>
            <w:gridSpan w:val="3"/>
            <w:shd w:val="clear" w:color="auto" w:fill="FFC000"/>
          </w:tcPr>
          <w:p w:rsidR="00C63BA2" w:rsidRPr="00C63BA2" w:rsidRDefault="00C63BA2" w:rsidP="00C63BA2">
            <w:pPr>
              <w:jc w:val="center"/>
              <w:rPr>
                <w:b/>
                <w:bCs/>
              </w:rPr>
            </w:pPr>
            <w:r w:rsidRPr="00C63BA2">
              <w:rPr>
                <w:b/>
                <w:bCs/>
                <w:iCs/>
              </w:rPr>
              <w:t>QBMK “Përparimi” në Prishtinë</w:t>
            </w:r>
          </w:p>
        </w:tc>
      </w:tr>
      <w:tr w:rsidR="00C63BA2" w:rsidTr="00203AD3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975" w:type="dxa"/>
            <w:gridSpan w:val="2"/>
            <w:shd w:val="clear" w:color="auto" w:fill="FFC000"/>
          </w:tcPr>
          <w:p w:rsidR="00C63BA2" w:rsidRPr="00B34508" w:rsidRDefault="00C63BA2" w:rsidP="00C63BA2">
            <w:pPr>
              <w:rPr>
                <w:sz w:val="27"/>
                <w:szCs w:val="27"/>
              </w:rPr>
            </w:pPr>
            <w:r w:rsidRPr="00B34508">
              <w:rPr>
                <w:b/>
              </w:rPr>
              <w:t xml:space="preserve">        Orari i shërbimeve</w:t>
            </w:r>
          </w:p>
        </w:tc>
        <w:tc>
          <w:tcPr>
            <w:tcW w:w="5249" w:type="dxa"/>
            <w:shd w:val="clear" w:color="auto" w:fill="FFC000"/>
          </w:tcPr>
          <w:p w:rsidR="00C63BA2" w:rsidRPr="00C63BA2" w:rsidRDefault="00C63BA2" w:rsidP="00C63BA2">
            <w:pPr>
              <w:rPr>
                <w:b/>
              </w:rPr>
            </w:pPr>
            <w:r w:rsidRPr="00B34508">
              <w:rPr>
                <w:b/>
              </w:rPr>
              <w:t xml:space="preserve">    Mënyra e kontaktimit</w:t>
            </w:r>
          </w:p>
        </w:tc>
      </w:tr>
      <w:tr w:rsidR="00C63BA2" w:rsidTr="00C63BA2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005" w:type="dxa"/>
          </w:tcPr>
          <w:p w:rsidR="00C63BA2" w:rsidRPr="00C63BA2" w:rsidRDefault="00C63BA2" w:rsidP="00C63BA2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C63BA2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E hënë  </w:t>
            </w:r>
          </w:p>
        </w:tc>
        <w:tc>
          <w:tcPr>
            <w:tcW w:w="1970" w:type="dxa"/>
          </w:tcPr>
          <w:p w:rsidR="00C63BA2" w:rsidRPr="00C63BA2" w:rsidRDefault="00C63BA2" w:rsidP="00C63BA2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C63BA2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13.00 -  15.00</w:t>
            </w:r>
          </w:p>
        </w:tc>
        <w:tc>
          <w:tcPr>
            <w:tcW w:w="5249" w:type="dxa"/>
            <w:vMerge w:val="restart"/>
          </w:tcPr>
          <w:p w:rsidR="00C63BA2" w:rsidRPr="008B50A4" w:rsidRDefault="00C63BA2" w:rsidP="008B50A4">
            <w:pPr>
              <w:pStyle w:val="ListParagraph"/>
              <w:numPr>
                <w:ilvl w:val="0"/>
                <w:numId w:val="4"/>
              </w:numPr>
              <w:tabs>
                <w:tab w:val="left" w:pos="1190"/>
              </w:tabs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C63B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Pasi të keni hapur  linkun </w:t>
            </w:r>
            <w:hyperlink r:id="rId9" w:history="1">
              <w:r w:rsidRPr="00C63BA2">
                <w:rPr>
                  <w:rStyle w:val="Hyperlink"/>
                  <w:rFonts w:asciiTheme="majorBidi" w:hAnsiTheme="majorBidi" w:cstheme="majorBidi"/>
                  <w:b/>
                  <w:color w:val="000000" w:themeColor="text1"/>
                  <w:sz w:val="20"/>
                  <w:szCs w:val="20"/>
                </w:rPr>
                <w:t>https://www.facebook.com/qb.perparimi</w:t>
              </w:r>
            </w:hyperlink>
          </w:p>
          <w:p w:rsidR="00C63BA2" w:rsidRPr="008B50A4" w:rsidRDefault="00C63BA2" w:rsidP="008B50A4">
            <w:pPr>
              <w:pStyle w:val="ListParagraph"/>
              <w:numPr>
                <w:ilvl w:val="0"/>
                <w:numId w:val="4"/>
              </w:numPr>
              <w:tabs>
                <w:tab w:val="left" w:pos="1190"/>
              </w:tabs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63B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fillimisht në </w:t>
            </w:r>
            <w:r w:rsidRPr="00C63BA2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messenger</w:t>
            </w:r>
            <w:r w:rsidRPr="00C63B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të këtij linku shkruani  kërkesën dhe  nevojat  tuaj për mbështetje profesionale</w:t>
            </w:r>
          </w:p>
          <w:p w:rsidR="00C63BA2" w:rsidRPr="00C63BA2" w:rsidRDefault="008B50A4" w:rsidP="00C63BA2">
            <w:pPr>
              <w:pStyle w:val="ListParagraph"/>
              <w:numPr>
                <w:ilvl w:val="0"/>
                <w:numId w:val="4"/>
              </w:numPr>
              <w:tabs>
                <w:tab w:val="left" w:pos="1190"/>
              </w:tabs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63B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më pas në orarin e caktua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</w:t>
            </w:r>
            <w:r w:rsidRPr="00C63B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ju do të merrni përgjigj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en tuaj individualisht me tek</w:t>
            </w:r>
            <w:r w:rsidRPr="00C63B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</w:t>
            </w:r>
            <w:r w:rsidRPr="00C63B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apo edhe përmes lidhjes direket në messenger të qendrës</w:t>
            </w:r>
          </w:p>
        </w:tc>
      </w:tr>
      <w:tr w:rsidR="00C63BA2" w:rsidTr="00C63BA2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2005" w:type="dxa"/>
          </w:tcPr>
          <w:p w:rsidR="00C63BA2" w:rsidRPr="00C63BA2" w:rsidRDefault="00C63BA2" w:rsidP="00C63BA2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C63BA2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E martë</w:t>
            </w:r>
          </w:p>
        </w:tc>
        <w:tc>
          <w:tcPr>
            <w:tcW w:w="1970" w:type="dxa"/>
          </w:tcPr>
          <w:p w:rsidR="00C63BA2" w:rsidRPr="00C63BA2" w:rsidRDefault="00C63BA2" w:rsidP="00C63BA2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C63BA2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13.00 -  15.00</w:t>
            </w:r>
          </w:p>
        </w:tc>
        <w:tc>
          <w:tcPr>
            <w:tcW w:w="5249" w:type="dxa"/>
            <w:vMerge/>
          </w:tcPr>
          <w:p w:rsidR="00C63BA2" w:rsidRPr="00C63BA2" w:rsidRDefault="00C63BA2" w:rsidP="00C63BA2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C63BA2" w:rsidTr="00C63BA2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005" w:type="dxa"/>
          </w:tcPr>
          <w:p w:rsidR="00C63BA2" w:rsidRPr="00C63BA2" w:rsidRDefault="00C63BA2" w:rsidP="00C63BA2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C63BA2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E mërkurë</w:t>
            </w:r>
          </w:p>
        </w:tc>
        <w:tc>
          <w:tcPr>
            <w:tcW w:w="1970" w:type="dxa"/>
          </w:tcPr>
          <w:p w:rsidR="00C63BA2" w:rsidRPr="00C63BA2" w:rsidRDefault="00C63BA2" w:rsidP="00C63BA2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C63BA2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13.00 -  15.00</w:t>
            </w:r>
          </w:p>
        </w:tc>
        <w:tc>
          <w:tcPr>
            <w:tcW w:w="5249" w:type="dxa"/>
            <w:vMerge/>
          </w:tcPr>
          <w:p w:rsidR="00C63BA2" w:rsidRPr="00C63BA2" w:rsidRDefault="00C63BA2" w:rsidP="00C63BA2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C63BA2" w:rsidTr="008B50A4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005" w:type="dxa"/>
          </w:tcPr>
          <w:p w:rsidR="00C63BA2" w:rsidRPr="00C63BA2" w:rsidRDefault="00C63BA2" w:rsidP="008B50A4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C63BA2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E enjte</w:t>
            </w:r>
          </w:p>
        </w:tc>
        <w:tc>
          <w:tcPr>
            <w:tcW w:w="1970" w:type="dxa"/>
          </w:tcPr>
          <w:p w:rsidR="00C63BA2" w:rsidRPr="00C63BA2" w:rsidRDefault="00C63BA2" w:rsidP="00C63BA2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C63BA2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13.00 -  15.00</w:t>
            </w:r>
          </w:p>
        </w:tc>
        <w:tc>
          <w:tcPr>
            <w:tcW w:w="5249" w:type="dxa"/>
            <w:vMerge/>
          </w:tcPr>
          <w:p w:rsidR="00C63BA2" w:rsidRPr="00C63BA2" w:rsidRDefault="00C63BA2" w:rsidP="00C63BA2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C63BA2" w:rsidTr="00C63BA2">
        <w:tblPrEx>
          <w:tblLook w:val="04A0" w:firstRow="1" w:lastRow="0" w:firstColumn="1" w:lastColumn="0" w:noHBand="0" w:noVBand="1"/>
        </w:tblPrEx>
        <w:tc>
          <w:tcPr>
            <w:tcW w:w="3975" w:type="dxa"/>
            <w:gridSpan w:val="2"/>
          </w:tcPr>
          <w:p w:rsidR="00C63BA2" w:rsidRPr="00C63BA2" w:rsidRDefault="00C63BA2" w:rsidP="00C63BA2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C63BA2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Komunat që mbulon kjo qendër burimore </w:t>
            </w:r>
          </w:p>
        </w:tc>
        <w:tc>
          <w:tcPr>
            <w:tcW w:w="5249" w:type="dxa"/>
          </w:tcPr>
          <w:p w:rsidR="00C63BA2" w:rsidRPr="00C63BA2" w:rsidRDefault="00C63BA2" w:rsidP="00C63BA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63BA2">
              <w:rPr>
                <w:rFonts w:asciiTheme="majorBidi" w:hAnsiTheme="majorBidi" w:cstheme="majorBidi"/>
                <w:iCs/>
                <w:color w:val="000000" w:themeColor="text1"/>
                <w:sz w:val="20"/>
                <w:szCs w:val="20"/>
              </w:rPr>
              <w:t>Prishtinë, Podujevë, Fushë Kosovë, Obiliqit, Lipjan, Drenas, Kaçanik, Kamenicë, Gjilan, Ranillug, Partesh, Graçanicë, Shtime, Kllokot, Viti, Ferizaj dhe Novo-Bërdë</w:t>
            </w:r>
          </w:p>
        </w:tc>
      </w:tr>
    </w:tbl>
    <w:p w:rsidR="00C63BA2" w:rsidRPr="00800F12" w:rsidRDefault="00C63BA2" w:rsidP="00C63BA2">
      <w:pPr>
        <w:rPr>
          <w:lang w:val="sq-AL"/>
        </w:rPr>
      </w:pPr>
    </w:p>
    <w:tbl>
      <w:tblPr>
        <w:tblStyle w:val="TableGrid"/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005"/>
        <w:gridCol w:w="1970"/>
        <w:gridCol w:w="5249"/>
      </w:tblGrid>
      <w:tr w:rsidR="00C63BA2" w:rsidTr="00203AD3">
        <w:trPr>
          <w:trHeight w:val="393"/>
        </w:trPr>
        <w:tc>
          <w:tcPr>
            <w:tcW w:w="9224" w:type="dxa"/>
            <w:gridSpan w:val="3"/>
            <w:shd w:val="clear" w:color="auto" w:fill="FFC000"/>
          </w:tcPr>
          <w:p w:rsidR="00C63BA2" w:rsidRPr="008B50A4" w:rsidRDefault="00C63BA2" w:rsidP="00E7494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50A4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QBMK “Lef Nosi ” në Prizren</w:t>
            </w:r>
          </w:p>
        </w:tc>
      </w:tr>
      <w:tr w:rsidR="00C63BA2" w:rsidTr="00203AD3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3975" w:type="dxa"/>
            <w:gridSpan w:val="2"/>
            <w:shd w:val="clear" w:color="auto" w:fill="FFC000"/>
          </w:tcPr>
          <w:p w:rsidR="00C63BA2" w:rsidRPr="008B50A4" w:rsidRDefault="00C63BA2" w:rsidP="00E7494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50A4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Orari i shërbimeve</w:t>
            </w:r>
          </w:p>
        </w:tc>
        <w:tc>
          <w:tcPr>
            <w:tcW w:w="5249" w:type="dxa"/>
            <w:shd w:val="clear" w:color="auto" w:fill="FFC000"/>
          </w:tcPr>
          <w:p w:rsidR="00C63BA2" w:rsidRPr="008B50A4" w:rsidRDefault="00C63BA2" w:rsidP="00E74944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B50A4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Mënyra e kontaktimit</w:t>
            </w:r>
          </w:p>
        </w:tc>
      </w:tr>
      <w:tr w:rsidR="00203AD3" w:rsidTr="00E74944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005" w:type="dxa"/>
          </w:tcPr>
          <w:p w:rsidR="00203AD3" w:rsidRPr="00203AD3" w:rsidRDefault="00203AD3" w:rsidP="00E74944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203AD3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E hënë  </w:t>
            </w:r>
          </w:p>
        </w:tc>
        <w:tc>
          <w:tcPr>
            <w:tcW w:w="1970" w:type="dxa"/>
          </w:tcPr>
          <w:p w:rsidR="00203AD3" w:rsidRPr="00203AD3" w:rsidRDefault="00203AD3" w:rsidP="00E74944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203AD3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11.00 -  13.00</w:t>
            </w:r>
          </w:p>
        </w:tc>
        <w:tc>
          <w:tcPr>
            <w:tcW w:w="5249" w:type="dxa"/>
            <w:vMerge w:val="restart"/>
          </w:tcPr>
          <w:p w:rsidR="00203AD3" w:rsidRPr="008B50A4" w:rsidRDefault="00203AD3" w:rsidP="008B50A4">
            <w:pPr>
              <w:pStyle w:val="ListParagraph"/>
              <w:numPr>
                <w:ilvl w:val="0"/>
                <w:numId w:val="4"/>
              </w:numPr>
              <w:tabs>
                <w:tab w:val="left" w:pos="1190"/>
              </w:tabs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C63B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Pasi të keni hapur  linkun </w:t>
            </w:r>
            <w:r w:rsidR="008B50A4" w:rsidRPr="008B50A4">
              <w:rPr>
                <w:rFonts w:asciiTheme="majorBidi" w:hAnsiTheme="majorBidi" w:cstheme="majorBidi"/>
                <w:b/>
                <w:sz w:val="20"/>
                <w:szCs w:val="20"/>
              </w:rPr>
              <w:t>https://www.facebook.com/lef.nosi.7</w:t>
            </w:r>
          </w:p>
          <w:p w:rsidR="00203AD3" w:rsidRPr="008B50A4" w:rsidRDefault="00203AD3" w:rsidP="008B50A4">
            <w:pPr>
              <w:pStyle w:val="ListParagraph"/>
              <w:numPr>
                <w:ilvl w:val="0"/>
                <w:numId w:val="4"/>
              </w:numPr>
              <w:tabs>
                <w:tab w:val="left" w:pos="1190"/>
              </w:tabs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63B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fillimisht në </w:t>
            </w:r>
            <w:r w:rsidRPr="00C63BA2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messenger</w:t>
            </w:r>
            <w:r w:rsidRPr="00C63B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të këtij linku shkruani  kërkesën dhe  nevojat  tuaj për mbështetje profesionale</w:t>
            </w:r>
          </w:p>
          <w:p w:rsidR="00203AD3" w:rsidRPr="00C63BA2" w:rsidRDefault="00203AD3" w:rsidP="00E74944">
            <w:pPr>
              <w:pStyle w:val="ListParagraph"/>
              <w:numPr>
                <w:ilvl w:val="0"/>
                <w:numId w:val="4"/>
              </w:numPr>
              <w:tabs>
                <w:tab w:val="left" w:pos="1190"/>
              </w:tabs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63B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më pas në orarin e caktua</w:t>
            </w:r>
            <w:r w:rsidR="008B50A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</w:t>
            </w:r>
            <w:r w:rsidRPr="00C63B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ju do të merrni përgjigj</w:t>
            </w:r>
            <w:r w:rsidR="008B50A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en tuaj individualisht me tek</w:t>
            </w:r>
            <w:r w:rsidRPr="00C63B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</w:t>
            </w:r>
            <w:r w:rsidR="008B50A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</w:t>
            </w:r>
            <w:r w:rsidRPr="00C63B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apo edhe përmes lidhjes direket në messenger të qendrës </w:t>
            </w:r>
          </w:p>
        </w:tc>
      </w:tr>
      <w:tr w:rsidR="00203AD3" w:rsidTr="00E74944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2005" w:type="dxa"/>
          </w:tcPr>
          <w:p w:rsidR="00203AD3" w:rsidRPr="00203AD3" w:rsidRDefault="00203AD3" w:rsidP="00E74944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203AD3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E martë</w:t>
            </w:r>
          </w:p>
        </w:tc>
        <w:tc>
          <w:tcPr>
            <w:tcW w:w="1970" w:type="dxa"/>
          </w:tcPr>
          <w:p w:rsidR="00203AD3" w:rsidRPr="00203AD3" w:rsidRDefault="00203AD3" w:rsidP="00E74944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203AD3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11.00 -  13.00</w:t>
            </w:r>
          </w:p>
        </w:tc>
        <w:tc>
          <w:tcPr>
            <w:tcW w:w="5249" w:type="dxa"/>
            <w:vMerge/>
          </w:tcPr>
          <w:p w:rsidR="00203AD3" w:rsidRPr="00C63BA2" w:rsidRDefault="00203AD3" w:rsidP="00E74944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203AD3" w:rsidTr="00E74944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005" w:type="dxa"/>
          </w:tcPr>
          <w:p w:rsidR="00203AD3" w:rsidRPr="00203AD3" w:rsidRDefault="00203AD3" w:rsidP="00E74944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203AD3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E mërkurë</w:t>
            </w:r>
          </w:p>
        </w:tc>
        <w:tc>
          <w:tcPr>
            <w:tcW w:w="1970" w:type="dxa"/>
          </w:tcPr>
          <w:p w:rsidR="00203AD3" w:rsidRPr="00203AD3" w:rsidRDefault="00203AD3" w:rsidP="00E74944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203AD3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11.00 -  13.00</w:t>
            </w:r>
          </w:p>
        </w:tc>
        <w:tc>
          <w:tcPr>
            <w:tcW w:w="5249" w:type="dxa"/>
            <w:vMerge/>
          </w:tcPr>
          <w:p w:rsidR="00203AD3" w:rsidRPr="00C63BA2" w:rsidRDefault="00203AD3" w:rsidP="00E74944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203AD3" w:rsidTr="008B50A4">
        <w:tblPrEx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005" w:type="dxa"/>
          </w:tcPr>
          <w:p w:rsidR="00203AD3" w:rsidRPr="00203AD3" w:rsidRDefault="00203AD3" w:rsidP="008B50A4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203AD3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E enjt</w:t>
            </w:r>
            <w:r w:rsidR="008B50A4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970" w:type="dxa"/>
          </w:tcPr>
          <w:p w:rsidR="00203AD3" w:rsidRPr="00203AD3" w:rsidRDefault="00203AD3" w:rsidP="00E74944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203AD3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11.00 -  13.00</w:t>
            </w:r>
          </w:p>
        </w:tc>
        <w:tc>
          <w:tcPr>
            <w:tcW w:w="5249" w:type="dxa"/>
            <w:vMerge/>
          </w:tcPr>
          <w:p w:rsidR="00203AD3" w:rsidRPr="00C63BA2" w:rsidRDefault="00203AD3" w:rsidP="00E74944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203AD3" w:rsidTr="00E74944">
        <w:tblPrEx>
          <w:tblLook w:val="04A0" w:firstRow="1" w:lastRow="0" w:firstColumn="1" w:lastColumn="0" w:noHBand="0" w:noVBand="1"/>
        </w:tblPrEx>
        <w:tc>
          <w:tcPr>
            <w:tcW w:w="3975" w:type="dxa"/>
            <w:gridSpan w:val="2"/>
          </w:tcPr>
          <w:p w:rsidR="00203AD3" w:rsidRPr="00C63BA2" w:rsidRDefault="00203AD3" w:rsidP="00E74944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C63BA2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Komunat që mbulon kjo qendër burimore </w:t>
            </w:r>
          </w:p>
        </w:tc>
        <w:tc>
          <w:tcPr>
            <w:tcW w:w="5249" w:type="dxa"/>
          </w:tcPr>
          <w:p w:rsidR="00203AD3" w:rsidRPr="00203AD3" w:rsidRDefault="00203AD3" w:rsidP="00E7494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03AD3">
              <w:rPr>
                <w:rFonts w:asciiTheme="majorBidi" w:hAnsiTheme="majorBidi" w:cstheme="majorBidi"/>
                <w:iCs/>
                <w:sz w:val="20"/>
                <w:szCs w:val="20"/>
              </w:rPr>
              <w:t>Prizren, Dragash, Mamushe, Rahov</w:t>
            </w:r>
            <w:r w:rsidR="000925B6">
              <w:rPr>
                <w:rFonts w:asciiTheme="majorBidi" w:hAnsiTheme="majorBidi" w:cstheme="majorBidi"/>
                <w:iCs/>
                <w:sz w:val="20"/>
                <w:szCs w:val="20"/>
              </w:rPr>
              <w:t>ec, Suhareke, Malisheve, Gjakovë</w:t>
            </w:r>
            <w:r w:rsidRPr="00203AD3">
              <w:rPr>
                <w:rFonts w:asciiTheme="majorBidi" w:hAnsiTheme="majorBidi" w:cstheme="majorBidi"/>
                <w:iCs/>
                <w:sz w:val="20"/>
                <w:szCs w:val="20"/>
              </w:rPr>
              <w:t>, Deçan, Junik, Shtërpce.</w:t>
            </w:r>
          </w:p>
        </w:tc>
      </w:tr>
    </w:tbl>
    <w:p w:rsidR="00BD5F89" w:rsidRDefault="00BD5F89" w:rsidP="00595DA2">
      <w:pPr>
        <w:jc w:val="both"/>
        <w:rPr>
          <w:rFonts w:asciiTheme="majorBidi" w:hAnsiTheme="majorBidi" w:cstheme="majorBidi"/>
          <w:sz w:val="24"/>
          <w:szCs w:val="24"/>
          <w:lang w:val="sq-AL"/>
        </w:rPr>
      </w:pPr>
    </w:p>
    <w:p w:rsidR="008B50A4" w:rsidRDefault="008B50A4" w:rsidP="00595DA2">
      <w:pPr>
        <w:jc w:val="both"/>
        <w:rPr>
          <w:rFonts w:asciiTheme="majorBidi" w:hAnsiTheme="majorBidi" w:cstheme="majorBidi"/>
          <w:sz w:val="24"/>
          <w:szCs w:val="24"/>
          <w:lang w:val="sq-AL"/>
        </w:rPr>
      </w:pPr>
    </w:p>
    <w:p w:rsidR="008B50A4" w:rsidRDefault="008B50A4" w:rsidP="00595DA2">
      <w:pPr>
        <w:jc w:val="both"/>
        <w:rPr>
          <w:rFonts w:asciiTheme="majorBidi" w:hAnsiTheme="majorBidi" w:cstheme="majorBidi"/>
          <w:sz w:val="24"/>
          <w:szCs w:val="24"/>
          <w:lang w:val="sq-AL"/>
        </w:rPr>
      </w:pPr>
    </w:p>
    <w:tbl>
      <w:tblPr>
        <w:tblStyle w:val="TableGrid"/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170"/>
        <w:gridCol w:w="1350"/>
        <w:gridCol w:w="2160"/>
        <w:gridCol w:w="4549"/>
      </w:tblGrid>
      <w:tr w:rsidR="00203AD3" w:rsidTr="00CA628B">
        <w:trPr>
          <w:trHeight w:val="200"/>
        </w:trPr>
        <w:tc>
          <w:tcPr>
            <w:tcW w:w="9229" w:type="dxa"/>
            <w:gridSpan w:val="4"/>
            <w:shd w:val="clear" w:color="auto" w:fill="FFC000"/>
          </w:tcPr>
          <w:p w:rsidR="00203AD3" w:rsidRPr="008B50A4" w:rsidRDefault="00203AD3" w:rsidP="00E7494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50A4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QBMK “Nënë Tereza” në Mitrovicë</w:t>
            </w:r>
          </w:p>
        </w:tc>
      </w:tr>
      <w:tr w:rsidR="00CA628B" w:rsidTr="00CA628B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680" w:type="dxa"/>
            <w:gridSpan w:val="3"/>
            <w:shd w:val="clear" w:color="auto" w:fill="FFC000"/>
          </w:tcPr>
          <w:p w:rsidR="00203AD3" w:rsidRPr="008B50A4" w:rsidRDefault="00203AD3" w:rsidP="00E7494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50A4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Orari i shërbimeve</w:t>
            </w:r>
          </w:p>
        </w:tc>
        <w:tc>
          <w:tcPr>
            <w:tcW w:w="4549" w:type="dxa"/>
            <w:shd w:val="clear" w:color="auto" w:fill="FFC000"/>
          </w:tcPr>
          <w:p w:rsidR="00203AD3" w:rsidRPr="008B50A4" w:rsidRDefault="00203AD3" w:rsidP="00E74944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B50A4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Mënyra e kontaktimit</w:t>
            </w:r>
          </w:p>
        </w:tc>
      </w:tr>
      <w:tr w:rsidR="00CA628B" w:rsidTr="00CA628B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1170" w:type="dxa"/>
            <w:tcBorders>
              <w:right w:val="single" w:sz="8" w:space="0" w:color="auto"/>
            </w:tcBorders>
          </w:tcPr>
          <w:p w:rsidR="00CA628B" w:rsidRPr="00CA628B" w:rsidRDefault="00CA628B" w:rsidP="00E74944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CA628B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E hënë 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28B" w:rsidRPr="00CA628B" w:rsidRDefault="00CA628B" w:rsidP="00E74944">
            <w:pPr>
              <w:rPr>
                <w:rFonts w:asciiTheme="majorBidi" w:hAnsiTheme="majorBidi" w:cstheme="majorBidi"/>
                <w:b/>
                <w:color w:val="244061" w:themeColor="accent1" w:themeShade="80"/>
                <w:sz w:val="20"/>
                <w:szCs w:val="20"/>
              </w:rPr>
            </w:pPr>
            <w:r w:rsidRPr="00CA628B">
              <w:rPr>
                <w:rFonts w:asciiTheme="majorBidi" w:hAnsiTheme="majorBidi" w:cstheme="majorBidi"/>
                <w:b/>
                <w:color w:val="244061" w:themeColor="accent1" w:themeShade="80"/>
                <w:sz w:val="20"/>
                <w:szCs w:val="20"/>
              </w:rPr>
              <w:t>11.00 -  13.00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28B" w:rsidRPr="00CA628B" w:rsidRDefault="00CA628B" w:rsidP="00E74944">
            <w:pPr>
              <w:tabs>
                <w:tab w:val="left" w:pos="1190"/>
              </w:tabs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A62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Takime me prindër</w:t>
            </w:r>
          </w:p>
        </w:tc>
        <w:tc>
          <w:tcPr>
            <w:tcW w:w="4549" w:type="dxa"/>
            <w:vMerge w:val="restart"/>
            <w:tcBorders>
              <w:left w:val="single" w:sz="8" w:space="0" w:color="auto"/>
            </w:tcBorders>
          </w:tcPr>
          <w:p w:rsidR="00CA628B" w:rsidRPr="00CA628B" w:rsidRDefault="00CA628B" w:rsidP="00CA628B">
            <w:pPr>
              <w:pStyle w:val="ListParagraph"/>
              <w:numPr>
                <w:ilvl w:val="0"/>
                <w:numId w:val="4"/>
              </w:numPr>
              <w:tabs>
                <w:tab w:val="left" w:pos="1190"/>
              </w:tabs>
              <w:spacing w:after="0" w:line="240" w:lineRule="auto"/>
              <w:rPr>
                <w:b/>
                <w:color w:val="000000"/>
                <w:sz w:val="27"/>
                <w:szCs w:val="27"/>
              </w:rPr>
            </w:pPr>
            <w:r w:rsidRPr="00C63B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Pasi të keni hapur  linkun </w:t>
            </w:r>
            <w:hyperlink r:id="rId10" w:history="1">
              <w:r w:rsidRPr="00CA628B">
                <w:rPr>
                  <w:rStyle w:val="Hyperlink"/>
                  <w:rFonts w:asciiTheme="majorBidi" w:hAnsiTheme="majorBidi" w:cstheme="majorBidi"/>
                  <w:b/>
                  <w:sz w:val="20"/>
                  <w:szCs w:val="20"/>
                </w:rPr>
                <w:t>https://www.facebook.com/qendraburimore</w:t>
              </w:r>
            </w:hyperlink>
            <w:r>
              <w:rPr>
                <w:b/>
                <w:sz w:val="27"/>
                <w:szCs w:val="27"/>
              </w:rPr>
              <w:t xml:space="preserve"> </w:t>
            </w:r>
          </w:p>
          <w:p w:rsidR="00CA628B" w:rsidRPr="008B50A4" w:rsidRDefault="00CA628B" w:rsidP="008B50A4">
            <w:pPr>
              <w:pStyle w:val="ListParagraph"/>
              <w:numPr>
                <w:ilvl w:val="0"/>
                <w:numId w:val="4"/>
              </w:numPr>
              <w:tabs>
                <w:tab w:val="left" w:pos="1190"/>
              </w:tabs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63B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fillimisht në </w:t>
            </w:r>
            <w:r w:rsidRPr="00C63BA2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messenger</w:t>
            </w:r>
            <w:r w:rsidRPr="00C63B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të këtij linku shkruani  kërkesën dhe  nevojat  tuaj për mbështetje profesionale</w:t>
            </w:r>
          </w:p>
          <w:p w:rsidR="00CA628B" w:rsidRPr="00C63BA2" w:rsidRDefault="00CA628B" w:rsidP="00E74944">
            <w:pPr>
              <w:pStyle w:val="ListParagraph"/>
              <w:numPr>
                <w:ilvl w:val="0"/>
                <w:numId w:val="4"/>
              </w:numPr>
              <w:tabs>
                <w:tab w:val="left" w:pos="1190"/>
              </w:tabs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63B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më pas në orarin e caktua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</w:t>
            </w:r>
            <w:r w:rsidRPr="00C63B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ju do të merrni përgjigj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en tuaj individualisht me tek</w:t>
            </w:r>
            <w:r w:rsidRPr="00C63B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</w:t>
            </w:r>
            <w:r w:rsidRPr="00C63B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apo edhe përmes lidhjes direket në messenger të qendrës</w:t>
            </w:r>
          </w:p>
        </w:tc>
      </w:tr>
      <w:tr w:rsidR="00CA628B" w:rsidTr="00CA628B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170" w:type="dxa"/>
            <w:tcBorders>
              <w:right w:val="single" w:sz="8" w:space="0" w:color="auto"/>
            </w:tcBorders>
          </w:tcPr>
          <w:p w:rsidR="00CA628B" w:rsidRPr="00CA628B" w:rsidRDefault="00CA628B" w:rsidP="00E74944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CA628B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E martë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28B" w:rsidRPr="00CA628B" w:rsidRDefault="00CA628B" w:rsidP="00E74944">
            <w:pPr>
              <w:rPr>
                <w:rFonts w:asciiTheme="majorBidi" w:hAnsiTheme="majorBidi" w:cstheme="majorBidi"/>
                <w:b/>
                <w:color w:val="244061" w:themeColor="accent1" w:themeShade="80"/>
                <w:sz w:val="20"/>
                <w:szCs w:val="20"/>
              </w:rPr>
            </w:pPr>
            <w:r w:rsidRPr="00CA628B">
              <w:rPr>
                <w:rFonts w:asciiTheme="majorBidi" w:hAnsiTheme="majorBidi" w:cstheme="majorBidi"/>
                <w:b/>
                <w:color w:val="244061" w:themeColor="accent1" w:themeShade="80"/>
                <w:sz w:val="20"/>
                <w:szCs w:val="20"/>
              </w:rPr>
              <w:t>11.00 -  13.00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28B" w:rsidRPr="00CA628B" w:rsidRDefault="00CA628B" w:rsidP="00E7494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Takime me mësues </w:t>
            </w:r>
            <w:r w:rsidRPr="00CA62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mbështetës </w:t>
            </w:r>
          </w:p>
        </w:tc>
        <w:tc>
          <w:tcPr>
            <w:tcW w:w="4549" w:type="dxa"/>
            <w:vMerge/>
            <w:tcBorders>
              <w:left w:val="single" w:sz="8" w:space="0" w:color="auto"/>
            </w:tcBorders>
          </w:tcPr>
          <w:p w:rsidR="00CA628B" w:rsidRPr="00C63BA2" w:rsidRDefault="00CA628B" w:rsidP="00E74944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CA628B" w:rsidTr="00CA628B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170" w:type="dxa"/>
            <w:tcBorders>
              <w:right w:val="single" w:sz="8" w:space="0" w:color="auto"/>
            </w:tcBorders>
          </w:tcPr>
          <w:p w:rsidR="00CA628B" w:rsidRPr="00CA628B" w:rsidRDefault="00CA628B" w:rsidP="00E74944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CA628B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E mërkurë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28B" w:rsidRPr="00CA628B" w:rsidRDefault="00CA628B" w:rsidP="00E74944">
            <w:pPr>
              <w:rPr>
                <w:rFonts w:asciiTheme="majorBidi" w:hAnsiTheme="majorBidi" w:cstheme="majorBidi"/>
                <w:b/>
                <w:color w:val="244061" w:themeColor="accent1" w:themeShade="80"/>
                <w:sz w:val="20"/>
                <w:szCs w:val="20"/>
              </w:rPr>
            </w:pPr>
            <w:r w:rsidRPr="00CA628B">
              <w:rPr>
                <w:rFonts w:asciiTheme="majorBidi" w:hAnsiTheme="majorBidi" w:cstheme="majorBidi"/>
                <w:b/>
                <w:color w:val="244061" w:themeColor="accent1" w:themeShade="80"/>
                <w:sz w:val="20"/>
                <w:szCs w:val="20"/>
              </w:rPr>
              <w:t>11.00 -  13.00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28B" w:rsidRPr="00CA628B" w:rsidRDefault="00CA628B" w:rsidP="00E7494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A62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Takime asistent </w:t>
            </w:r>
          </w:p>
        </w:tc>
        <w:tc>
          <w:tcPr>
            <w:tcW w:w="4549" w:type="dxa"/>
            <w:vMerge/>
            <w:tcBorders>
              <w:left w:val="single" w:sz="8" w:space="0" w:color="auto"/>
            </w:tcBorders>
          </w:tcPr>
          <w:p w:rsidR="00CA628B" w:rsidRPr="00C63BA2" w:rsidRDefault="00CA628B" w:rsidP="00E74944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CA628B" w:rsidTr="00CA628B">
        <w:tblPrEx>
          <w:tblLook w:val="04A0" w:firstRow="1" w:lastRow="0" w:firstColumn="1" w:lastColumn="0" w:noHBand="0" w:noVBand="1"/>
        </w:tblPrEx>
        <w:tc>
          <w:tcPr>
            <w:tcW w:w="1170" w:type="dxa"/>
            <w:tcBorders>
              <w:right w:val="single" w:sz="8" w:space="0" w:color="auto"/>
            </w:tcBorders>
          </w:tcPr>
          <w:p w:rsidR="00CA628B" w:rsidRPr="00CA628B" w:rsidRDefault="00CA628B" w:rsidP="00CA628B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CA628B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E enjte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28B" w:rsidRPr="00CA628B" w:rsidRDefault="00CA628B" w:rsidP="00E74944">
            <w:pPr>
              <w:rPr>
                <w:rFonts w:asciiTheme="majorBidi" w:hAnsiTheme="majorBidi" w:cstheme="majorBidi"/>
                <w:b/>
                <w:color w:val="244061" w:themeColor="accent1" w:themeShade="80"/>
                <w:sz w:val="20"/>
                <w:szCs w:val="20"/>
              </w:rPr>
            </w:pPr>
            <w:r w:rsidRPr="00CA628B">
              <w:rPr>
                <w:rFonts w:asciiTheme="majorBidi" w:hAnsiTheme="majorBidi" w:cstheme="majorBidi"/>
                <w:b/>
                <w:color w:val="244061" w:themeColor="accent1" w:themeShade="80"/>
                <w:sz w:val="20"/>
                <w:szCs w:val="20"/>
              </w:rPr>
              <w:t>11.00 -  13.00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28B" w:rsidRPr="00CA628B" w:rsidRDefault="00CA628B" w:rsidP="00E7494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A62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Takime me mësimdhënës</w:t>
            </w:r>
            <w:r w:rsidRPr="00CA628B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të nxënësve me nevoja të veçanta</w:t>
            </w:r>
            <w:r w:rsidRPr="00CA628B"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549" w:type="dxa"/>
            <w:vMerge/>
            <w:tcBorders>
              <w:left w:val="single" w:sz="8" w:space="0" w:color="auto"/>
            </w:tcBorders>
          </w:tcPr>
          <w:p w:rsidR="00CA628B" w:rsidRPr="00C63BA2" w:rsidRDefault="00CA628B" w:rsidP="00E74944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CA628B" w:rsidTr="00CA628B">
        <w:tblPrEx>
          <w:tblLook w:val="04A0" w:firstRow="1" w:lastRow="0" w:firstColumn="1" w:lastColumn="0" w:noHBand="0" w:noVBand="1"/>
        </w:tblPrEx>
        <w:tc>
          <w:tcPr>
            <w:tcW w:w="4680" w:type="dxa"/>
            <w:gridSpan w:val="3"/>
          </w:tcPr>
          <w:p w:rsidR="00CA628B" w:rsidRPr="00C63BA2" w:rsidRDefault="00CA628B" w:rsidP="00E74944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C63BA2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Komunat që mbulon kjo qendër burimore </w:t>
            </w:r>
          </w:p>
        </w:tc>
        <w:tc>
          <w:tcPr>
            <w:tcW w:w="4549" w:type="dxa"/>
          </w:tcPr>
          <w:p w:rsidR="00CA628B" w:rsidRPr="00203AD3" w:rsidRDefault="00CA628B" w:rsidP="00203AD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03AD3">
              <w:rPr>
                <w:rFonts w:asciiTheme="majorBidi" w:hAnsiTheme="majorBidi" w:cstheme="majorBidi"/>
                <w:sz w:val="20"/>
                <w:szCs w:val="20"/>
              </w:rPr>
              <w:t xml:space="preserve">Mitrovicë, Istog, Pejë, Skenderaj, Klinë, Vushtrri ,Leposaviç, Zveçan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203AD3">
              <w:rPr>
                <w:rFonts w:asciiTheme="majorBidi" w:hAnsiTheme="majorBidi" w:cstheme="majorBidi"/>
                <w:sz w:val="20"/>
                <w:szCs w:val="20"/>
              </w:rPr>
              <w:t>Zobin Potok</w:t>
            </w:r>
          </w:p>
        </w:tc>
      </w:tr>
    </w:tbl>
    <w:p w:rsidR="00BD5F89" w:rsidRDefault="00BD5F89" w:rsidP="00595DA2">
      <w:pPr>
        <w:jc w:val="both"/>
        <w:rPr>
          <w:rFonts w:asciiTheme="majorBidi" w:hAnsiTheme="majorBidi" w:cstheme="majorBidi"/>
          <w:sz w:val="24"/>
          <w:szCs w:val="24"/>
          <w:lang w:val="sq-AL"/>
        </w:rPr>
      </w:pPr>
    </w:p>
    <w:p w:rsidR="00BD5F89" w:rsidRDefault="000925B6" w:rsidP="003B761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sq-AL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q-AL"/>
        </w:rPr>
        <w:t>Ofrimi i mbështetjës</w:t>
      </w:r>
      <w:r w:rsidR="00203AD3"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profesionale për mësuesit mbështetës, mësimdhënësit dhe asistentet</w:t>
      </w:r>
      <w:r w:rsidR="00112E90"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- </w:t>
      </w:r>
      <w:r w:rsidR="003B7615">
        <w:rPr>
          <w:rFonts w:asciiTheme="majorBidi" w:hAnsiTheme="majorBidi" w:cstheme="majorBidi"/>
          <w:sz w:val="24"/>
          <w:szCs w:val="24"/>
          <w:lang w:val="sq-AL"/>
        </w:rPr>
        <w:t>Qendrat B</w:t>
      </w:r>
      <w:r w:rsidR="00203AD3" w:rsidRPr="002A1A83">
        <w:rPr>
          <w:rFonts w:asciiTheme="majorBidi" w:hAnsiTheme="majorBidi" w:cstheme="majorBidi"/>
          <w:sz w:val="24"/>
          <w:szCs w:val="24"/>
          <w:lang w:val="sq-AL"/>
        </w:rPr>
        <w:t>urimore përmes mësuesve udhëtues bazuar në komunat të cilat i mbulojnë</w:t>
      </w:r>
      <w:r w:rsidR="00385995">
        <w:rPr>
          <w:rFonts w:asciiTheme="majorBidi" w:hAnsiTheme="majorBidi" w:cstheme="majorBidi"/>
          <w:sz w:val="24"/>
          <w:szCs w:val="24"/>
          <w:lang w:val="sq-AL"/>
        </w:rPr>
        <w:t xml:space="preserve"> nga data 8.04.2020 fillojnë me ofrimin e shërbimeve</w:t>
      </w:r>
      <w:r w:rsidR="00203AD3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BB3C50">
        <w:rPr>
          <w:rFonts w:asciiTheme="majorBidi" w:hAnsiTheme="majorBidi" w:cstheme="majorBidi"/>
          <w:sz w:val="24"/>
          <w:szCs w:val="24"/>
          <w:lang w:val="sq-AL"/>
        </w:rPr>
        <w:t>arsimore online</w:t>
      </w:r>
      <w:r w:rsidR="003B7615">
        <w:rPr>
          <w:rFonts w:asciiTheme="majorBidi" w:hAnsiTheme="majorBidi" w:cstheme="majorBidi"/>
          <w:sz w:val="24"/>
          <w:szCs w:val="24"/>
          <w:lang w:val="sq-AL"/>
        </w:rPr>
        <w:t xml:space="preserve"> për</w:t>
      </w:r>
      <w:r w:rsidR="00203AD3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të gjithë mësuesit mbështetës dhe asistentet. Takimet do të jene në baza ditore</w:t>
      </w:r>
      <w:r w:rsidR="00385995">
        <w:rPr>
          <w:rFonts w:asciiTheme="majorBidi" w:hAnsiTheme="majorBidi" w:cstheme="majorBidi"/>
          <w:sz w:val="24"/>
          <w:szCs w:val="24"/>
          <w:lang w:val="sq-AL"/>
        </w:rPr>
        <w:t xml:space="preserve"> ku sipas</w:t>
      </w:r>
      <w:r w:rsidR="003B7615">
        <w:rPr>
          <w:rFonts w:asciiTheme="majorBidi" w:hAnsiTheme="majorBidi" w:cstheme="majorBidi"/>
          <w:sz w:val="24"/>
          <w:szCs w:val="24"/>
          <w:lang w:val="sq-AL"/>
        </w:rPr>
        <w:t xml:space="preserve"> nevojave</w:t>
      </w:r>
      <w:r w:rsidR="00203AD3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të </w:t>
      </w:r>
      <w:r w:rsidR="00112E90" w:rsidRPr="002A1A83">
        <w:rPr>
          <w:rFonts w:asciiTheme="majorBidi" w:hAnsiTheme="majorBidi" w:cstheme="majorBidi"/>
          <w:sz w:val="24"/>
          <w:szCs w:val="24"/>
          <w:lang w:val="sq-AL"/>
        </w:rPr>
        <w:t>identifikuara</w:t>
      </w:r>
      <w:r w:rsidR="00385995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203AD3" w:rsidRPr="002A1A83">
        <w:rPr>
          <w:rFonts w:asciiTheme="majorBidi" w:hAnsiTheme="majorBidi" w:cstheme="majorBidi"/>
          <w:sz w:val="24"/>
          <w:szCs w:val="24"/>
          <w:lang w:val="sq-AL"/>
        </w:rPr>
        <w:t xml:space="preserve">do të ofrohen materiale </w:t>
      </w:r>
      <w:r w:rsidR="003B7615">
        <w:rPr>
          <w:rFonts w:asciiTheme="majorBidi" w:hAnsiTheme="majorBidi" w:cstheme="majorBidi"/>
          <w:sz w:val="24"/>
          <w:szCs w:val="24"/>
          <w:lang w:val="sq-AL"/>
        </w:rPr>
        <w:t>pedagogjike</w:t>
      </w:r>
      <w:r w:rsidR="00BB3C50">
        <w:rPr>
          <w:rFonts w:asciiTheme="majorBidi" w:hAnsiTheme="majorBidi" w:cstheme="majorBidi"/>
          <w:sz w:val="24"/>
          <w:szCs w:val="24"/>
          <w:lang w:val="sq-AL"/>
        </w:rPr>
        <w:t xml:space="preserve"> online</w:t>
      </w:r>
      <w:r w:rsidR="00203AD3" w:rsidRPr="002A1A83">
        <w:rPr>
          <w:rFonts w:asciiTheme="majorBidi" w:hAnsiTheme="majorBidi" w:cstheme="majorBidi"/>
          <w:sz w:val="24"/>
          <w:szCs w:val="24"/>
          <w:lang w:val="sq-AL"/>
        </w:rPr>
        <w:t xml:space="preserve">, video, </w:t>
      </w:r>
      <w:r w:rsidR="003B7615">
        <w:rPr>
          <w:rFonts w:asciiTheme="majorBidi" w:hAnsiTheme="majorBidi" w:cstheme="majorBidi"/>
          <w:sz w:val="24"/>
          <w:szCs w:val="24"/>
          <w:lang w:val="sq-AL"/>
        </w:rPr>
        <w:t xml:space="preserve">instruksione dhe </w:t>
      </w:r>
      <w:r w:rsidR="00203AD3" w:rsidRPr="002A1A83">
        <w:rPr>
          <w:rFonts w:asciiTheme="majorBidi" w:hAnsiTheme="majorBidi" w:cstheme="majorBidi"/>
          <w:sz w:val="24"/>
          <w:szCs w:val="24"/>
          <w:lang w:val="sq-AL"/>
        </w:rPr>
        <w:t>kës</w:t>
      </w:r>
      <w:r w:rsidR="00BB3C50">
        <w:rPr>
          <w:rFonts w:asciiTheme="majorBidi" w:hAnsiTheme="majorBidi" w:cstheme="majorBidi"/>
          <w:sz w:val="24"/>
          <w:szCs w:val="24"/>
          <w:lang w:val="sq-AL"/>
        </w:rPr>
        <w:t>hilla</w:t>
      </w:r>
      <w:r w:rsidR="00203AD3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 profesionale</w:t>
      </w:r>
      <w:r w:rsidR="00112E90" w:rsidRPr="002A1A83">
        <w:rPr>
          <w:rFonts w:asciiTheme="majorBidi" w:hAnsiTheme="majorBidi" w:cstheme="majorBidi"/>
          <w:sz w:val="24"/>
          <w:szCs w:val="24"/>
          <w:lang w:val="sq-AL"/>
        </w:rPr>
        <w:t xml:space="preserve"> etj</w:t>
      </w:r>
      <w:r w:rsidR="00203AD3" w:rsidRPr="002A1A83">
        <w:rPr>
          <w:rFonts w:asciiTheme="majorBidi" w:hAnsiTheme="majorBidi" w:cstheme="majorBidi"/>
          <w:sz w:val="24"/>
          <w:szCs w:val="24"/>
          <w:lang w:val="sq-AL"/>
        </w:rPr>
        <w:t>.</w:t>
      </w:r>
    </w:p>
    <w:p w:rsidR="002A1A83" w:rsidRPr="002A1A83" w:rsidRDefault="002A1A83" w:rsidP="002A1A8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sq-AL"/>
        </w:rPr>
      </w:pPr>
    </w:p>
    <w:p w:rsidR="00112E90" w:rsidRDefault="00112E90" w:rsidP="002A1A8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sq-AL"/>
        </w:rPr>
      </w:pPr>
      <w:r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Ofrimi i shërbimeve psiko-sociale për prindër dhe fëmijë- 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>MASHTI me përkrahjen e UNICEF</w:t>
      </w:r>
      <w:r w:rsidR="000925B6">
        <w:rPr>
          <w:rFonts w:asciiTheme="majorBidi" w:hAnsiTheme="majorBidi" w:cstheme="majorBidi"/>
          <w:sz w:val="24"/>
          <w:szCs w:val="24"/>
          <w:lang w:val="sq-AL"/>
        </w:rPr>
        <w:t>-it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 xml:space="preserve"> dhe Forumin Kosovar për Aftësinë e kufizuar </w:t>
      </w:r>
      <w:r w:rsidR="00683B56">
        <w:rPr>
          <w:rFonts w:asciiTheme="majorBidi" w:hAnsiTheme="majorBidi" w:cstheme="majorBidi"/>
          <w:sz w:val="24"/>
          <w:szCs w:val="24"/>
          <w:lang w:val="sq-AL"/>
        </w:rPr>
        <w:t>(FKAK) do të ofrojë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 xml:space="preserve"> shërbime psiko-sociale dhe edukative </w:t>
      </w:r>
      <w:r w:rsidR="00BB3C50">
        <w:rPr>
          <w:rFonts w:asciiTheme="majorBidi" w:hAnsiTheme="majorBidi" w:cstheme="majorBidi"/>
          <w:sz w:val="24"/>
          <w:szCs w:val="24"/>
          <w:lang w:val="sq-AL"/>
        </w:rPr>
        <w:t xml:space="preserve"> online 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 xml:space="preserve"> nga psikolog </w:t>
      </w:r>
      <w:r w:rsidR="003B7615">
        <w:rPr>
          <w:rFonts w:asciiTheme="majorBidi" w:hAnsiTheme="majorBidi" w:cstheme="majorBidi"/>
          <w:sz w:val="24"/>
          <w:szCs w:val="24"/>
          <w:lang w:val="sq-AL"/>
        </w:rPr>
        <w:t xml:space="preserve">dhe profesionist tjerë 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>të specializuar. Shërbimet do të jenë në baza ditore</w:t>
      </w:r>
      <w:r w:rsidR="00BB3C50">
        <w:rPr>
          <w:rFonts w:asciiTheme="majorBidi" w:hAnsiTheme="majorBidi" w:cstheme="majorBidi"/>
          <w:sz w:val="24"/>
          <w:szCs w:val="24"/>
          <w:lang w:val="sq-AL"/>
        </w:rPr>
        <w:t xml:space="preserve"> dhe me orar të caktuar.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</w:p>
    <w:p w:rsidR="002A1A83" w:rsidRPr="002A1A83" w:rsidRDefault="002A1A83" w:rsidP="002A1A8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sq-AL"/>
        </w:rPr>
      </w:pPr>
    </w:p>
    <w:p w:rsidR="002208B2" w:rsidRDefault="00112E90" w:rsidP="00526E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sq-AL"/>
        </w:rPr>
      </w:pPr>
      <w:r w:rsidRPr="002A1A83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Web-faqe për mësimin e nxënësve me nevoja të veçanta- 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>MASHTI me përkrahjen Save The Chi</w:t>
      </w:r>
      <w:r w:rsidR="00386E9A" w:rsidRPr="002A1A83">
        <w:rPr>
          <w:rFonts w:asciiTheme="majorBidi" w:hAnsiTheme="majorBidi" w:cstheme="majorBidi"/>
          <w:sz w:val="24"/>
          <w:szCs w:val="24"/>
          <w:lang w:val="sq-AL"/>
        </w:rPr>
        <w:t>l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 xml:space="preserve">dren do të lancojë ueb-faqe për mësimin e nxënësve me nevoja të veçanta e cila do të jete në kuadër të </w:t>
      </w:r>
      <w:r w:rsidR="00386E9A" w:rsidRPr="002A1A83">
        <w:rPr>
          <w:rFonts w:asciiTheme="majorBidi" w:hAnsiTheme="majorBidi" w:cstheme="majorBidi"/>
          <w:sz w:val="24"/>
          <w:szCs w:val="24"/>
          <w:lang w:val="sq-AL"/>
        </w:rPr>
        <w:t>Platformës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 xml:space="preserve"> E-mësimi. Web-faqja do të ofroj materiale pedagogjike, dokumente të ndry</w:t>
      </w:r>
      <w:r w:rsidR="00683B56">
        <w:rPr>
          <w:rFonts w:asciiTheme="majorBidi" w:hAnsiTheme="majorBidi" w:cstheme="majorBidi"/>
          <w:sz w:val="24"/>
          <w:szCs w:val="24"/>
          <w:lang w:val="sq-AL"/>
        </w:rPr>
        <w:t>shme</w:t>
      </w:r>
      <w:r w:rsidR="00BB3C50">
        <w:rPr>
          <w:rFonts w:asciiTheme="majorBidi" w:hAnsiTheme="majorBidi" w:cstheme="majorBidi"/>
          <w:sz w:val="24"/>
          <w:szCs w:val="24"/>
          <w:lang w:val="sq-AL"/>
        </w:rPr>
        <w:t>, video,</w:t>
      </w:r>
      <w:r w:rsidR="00526E38">
        <w:rPr>
          <w:rFonts w:asciiTheme="majorBidi" w:hAnsiTheme="majorBidi" w:cstheme="majorBidi"/>
          <w:sz w:val="24"/>
          <w:szCs w:val="24"/>
          <w:lang w:val="sq-AL"/>
        </w:rPr>
        <w:t xml:space="preserve"> fotografi,</w:t>
      </w:r>
      <w:r w:rsidR="00BB3C50">
        <w:rPr>
          <w:rFonts w:asciiTheme="majorBidi" w:hAnsiTheme="majorBidi" w:cstheme="majorBidi"/>
          <w:sz w:val="24"/>
          <w:szCs w:val="24"/>
          <w:lang w:val="sq-AL"/>
        </w:rPr>
        <w:t xml:space="preserve"> këshilla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 xml:space="preserve"> për mësimdhënës, asistent, pri</w:t>
      </w:r>
      <w:r w:rsidR="00526E38">
        <w:rPr>
          <w:rFonts w:asciiTheme="majorBidi" w:hAnsiTheme="majorBidi" w:cstheme="majorBidi"/>
          <w:sz w:val="24"/>
          <w:szCs w:val="24"/>
          <w:lang w:val="sq-AL"/>
        </w:rPr>
        <w:t>ndër dhe fëmije</w:t>
      </w:r>
      <w:r w:rsidRPr="002A1A83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526E38">
        <w:rPr>
          <w:rFonts w:asciiTheme="majorBidi" w:hAnsiTheme="majorBidi" w:cstheme="majorBidi"/>
          <w:sz w:val="24"/>
          <w:szCs w:val="24"/>
          <w:lang w:val="sq-AL"/>
        </w:rPr>
        <w:t xml:space="preserve"> dhe aktere </w:t>
      </w:r>
      <w:r w:rsidR="003B7615">
        <w:rPr>
          <w:rFonts w:asciiTheme="majorBidi" w:hAnsiTheme="majorBidi" w:cstheme="majorBidi"/>
          <w:sz w:val="24"/>
          <w:szCs w:val="24"/>
          <w:lang w:val="sq-AL"/>
        </w:rPr>
        <w:t>tjerë</w:t>
      </w:r>
      <w:r w:rsidR="00526E38">
        <w:rPr>
          <w:rFonts w:asciiTheme="majorBidi" w:hAnsiTheme="majorBidi" w:cstheme="majorBidi"/>
          <w:sz w:val="24"/>
          <w:szCs w:val="24"/>
          <w:lang w:val="sq-AL"/>
        </w:rPr>
        <w:t xml:space="preserve"> relevantë.</w:t>
      </w:r>
    </w:p>
    <w:p w:rsidR="00156B95" w:rsidRPr="00156B95" w:rsidRDefault="00156B95" w:rsidP="00156B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sq-AL"/>
        </w:rPr>
      </w:pPr>
    </w:p>
    <w:p w:rsidR="00683B56" w:rsidRPr="00B77D19" w:rsidRDefault="00B77D19" w:rsidP="00F8315C">
      <w:pPr>
        <w:pStyle w:val="NoSpacing"/>
        <w:rPr>
          <w:rFonts w:asciiTheme="majorBidi" w:hAnsiTheme="majorBidi" w:cstheme="majorBidi"/>
          <w:b/>
          <w:bCs/>
          <w:lang w:val="sq-AL"/>
        </w:rPr>
      </w:pPr>
      <w:r w:rsidRPr="00B77D19">
        <w:rPr>
          <w:rFonts w:asciiTheme="majorBidi" w:hAnsiTheme="majorBidi" w:cstheme="majorBidi"/>
          <w:b/>
          <w:bCs/>
          <w:lang w:val="sq-AL"/>
        </w:rPr>
        <w:t>Kontaktet e Qendrave B</w:t>
      </w:r>
      <w:r w:rsidR="002208B2" w:rsidRPr="00B77D19">
        <w:rPr>
          <w:rFonts w:asciiTheme="majorBidi" w:hAnsiTheme="majorBidi" w:cstheme="majorBidi"/>
          <w:b/>
          <w:bCs/>
          <w:lang w:val="sq-AL"/>
        </w:rPr>
        <w:t>urimore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59"/>
        <w:gridCol w:w="2789"/>
        <w:gridCol w:w="1165"/>
        <w:gridCol w:w="3785"/>
        <w:gridCol w:w="1530"/>
      </w:tblGrid>
      <w:tr w:rsidR="002208B2" w:rsidRPr="00B77D19" w:rsidTr="00B77D19"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</w:tcPr>
          <w:p w:rsidR="002208B2" w:rsidRPr="00B77D19" w:rsidRDefault="002208B2" w:rsidP="00F8315C">
            <w:pPr>
              <w:pStyle w:val="NoSpacing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b/>
                <w:bCs/>
                <w:color w:val="000000" w:themeColor="text1"/>
              </w:rPr>
              <w:t>Nr.</w:t>
            </w:r>
          </w:p>
        </w:tc>
        <w:tc>
          <w:tcPr>
            <w:tcW w:w="2789" w:type="dxa"/>
            <w:tcBorders>
              <w:top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2208B2" w:rsidRPr="00B77D19" w:rsidRDefault="002208B2" w:rsidP="00F8315C">
            <w:pPr>
              <w:pStyle w:val="NoSpacing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Qendra 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2208B2" w:rsidRPr="00B77D19" w:rsidRDefault="002208B2" w:rsidP="00F8315C">
            <w:pPr>
              <w:pStyle w:val="NoSpacing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Vendi </w:t>
            </w:r>
          </w:p>
        </w:tc>
        <w:tc>
          <w:tcPr>
            <w:tcW w:w="3785" w:type="dxa"/>
            <w:tcBorders>
              <w:top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2208B2" w:rsidRPr="00B77D19" w:rsidRDefault="002208B2" w:rsidP="00F8315C">
            <w:pPr>
              <w:pStyle w:val="NoSpacing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Email-adresa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2208B2" w:rsidRPr="00B77D19" w:rsidRDefault="002208B2" w:rsidP="00F8315C">
            <w:pPr>
              <w:pStyle w:val="NoSpacing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b/>
                <w:bCs/>
                <w:color w:val="000000" w:themeColor="text1"/>
              </w:rPr>
              <w:t>Nr.telefonit</w:t>
            </w:r>
          </w:p>
        </w:tc>
      </w:tr>
      <w:tr w:rsidR="002208B2" w:rsidRPr="00B77D19" w:rsidTr="00B77D19">
        <w:tc>
          <w:tcPr>
            <w:tcW w:w="559" w:type="dxa"/>
            <w:tcBorders>
              <w:left w:val="single" w:sz="12" w:space="0" w:color="auto"/>
            </w:tcBorders>
          </w:tcPr>
          <w:p w:rsidR="002208B2" w:rsidRPr="00B77D19" w:rsidRDefault="002208B2" w:rsidP="00F8315C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2789" w:type="dxa"/>
            <w:tcBorders>
              <w:right w:val="single" w:sz="8" w:space="0" w:color="auto"/>
            </w:tcBorders>
          </w:tcPr>
          <w:p w:rsidR="002208B2" w:rsidRPr="00B77D19" w:rsidRDefault="002208B2" w:rsidP="00F8315C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color w:val="000000" w:themeColor="text1"/>
              </w:rPr>
              <w:t>QBMK“Përparimi”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</w:tcBorders>
          </w:tcPr>
          <w:p w:rsidR="002208B2" w:rsidRPr="00B77D19" w:rsidRDefault="002208B2" w:rsidP="002208B2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color w:val="000000" w:themeColor="text1"/>
              </w:rPr>
              <w:t xml:space="preserve">Prishtine </w:t>
            </w:r>
          </w:p>
        </w:tc>
        <w:tc>
          <w:tcPr>
            <w:tcW w:w="3785" w:type="dxa"/>
            <w:tcBorders>
              <w:right w:val="single" w:sz="8" w:space="0" w:color="auto"/>
            </w:tcBorders>
          </w:tcPr>
          <w:p w:rsidR="002208B2" w:rsidRPr="00B77D19" w:rsidRDefault="002208B2" w:rsidP="002208B2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color w:val="000000" w:themeColor="text1"/>
              </w:rPr>
              <w:t>qendraburimoreperparimi@hotmail.com</w:t>
            </w:r>
          </w:p>
          <w:p w:rsidR="002208B2" w:rsidRPr="00B77D19" w:rsidRDefault="002208B2" w:rsidP="00F8315C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30" w:type="dxa"/>
            <w:tcBorders>
              <w:left w:val="single" w:sz="8" w:space="0" w:color="auto"/>
              <w:right w:val="single" w:sz="12" w:space="0" w:color="auto"/>
            </w:tcBorders>
          </w:tcPr>
          <w:p w:rsidR="002208B2" w:rsidRPr="00B77D19" w:rsidRDefault="002208B2" w:rsidP="002208B2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color w:val="000000" w:themeColor="text1"/>
              </w:rPr>
              <w:t>038 603 322</w:t>
            </w:r>
          </w:p>
          <w:p w:rsidR="002208B2" w:rsidRPr="00B77D19" w:rsidRDefault="002208B2" w:rsidP="00F8315C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2208B2" w:rsidRPr="00B77D19" w:rsidTr="00B77D19">
        <w:tc>
          <w:tcPr>
            <w:tcW w:w="559" w:type="dxa"/>
            <w:tcBorders>
              <w:left w:val="single" w:sz="12" w:space="0" w:color="auto"/>
            </w:tcBorders>
          </w:tcPr>
          <w:p w:rsidR="002208B2" w:rsidRPr="00B77D19" w:rsidRDefault="002208B2" w:rsidP="00F8315C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2789" w:type="dxa"/>
            <w:tcBorders>
              <w:right w:val="single" w:sz="8" w:space="0" w:color="auto"/>
            </w:tcBorders>
          </w:tcPr>
          <w:p w:rsidR="002208B2" w:rsidRPr="00B77D19" w:rsidRDefault="002208B2" w:rsidP="002208B2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color w:val="000000" w:themeColor="text1"/>
              </w:rPr>
              <w:t xml:space="preserve">QBMK“Nëna Terezë” </w:t>
            </w:r>
          </w:p>
          <w:p w:rsidR="002208B2" w:rsidRPr="00B77D19" w:rsidRDefault="002208B2" w:rsidP="00F8315C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165" w:type="dxa"/>
            <w:tcBorders>
              <w:left w:val="single" w:sz="8" w:space="0" w:color="auto"/>
            </w:tcBorders>
          </w:tcPr>
          <w:p w:rsidR="002208B2" w:rsidRPr="00B77D19" w:rsidRDefault="002208B2" w:rsidP="002208B2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color w:val="000000" w:themeColor="text1"/>
              </w:rPr>
              <w:t>Mitrovicë</w:t>
            </w:r>
          </w:p>
          <w:p w:rsidR="002208B2" w:rsidRPr="00B77D19" w:rsidRDefault="002208B2" w:rsidP="00F8315C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785" w:type="dxa"/>
            <w:tcBorders>
              <w:right w:val="single" w:sz="8" w:space="0" w:color="auto"/>
            </w:tcBorders>
          </w:tcPr>
          <w:p w:rsidR="002208B2" w:rsidRPr="00B77D19" w:rsidRDefault="00B96A40" w:rsidP="002208B2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  <w:hyperlink r:id="rId11" w:history="1">
              <w:r w:rsidR="002208B2" w:rsidRPr="00B77D19">
                <w:rPr>
                  <w:rFonts w:asciiTheme="majorBidi" w:eastAsia="Times New Roman" w:hAnsiTheme="majorBidi" w:cstheme="majorBidi"/>
                  <w:color w:val="000000" w:themeColor="text1"/>
                  <w:u w:val="single"/>
                </w:rPr>
                <w:t>n.tereze1986@gmail.com</w:t>
              </w:r>
            </w:hyperlink>
            <w:r w:rsidR="002208B2" w:rsidRPr="00B77D19">
              <w:rPr>
                <w:rFonts w:asciiTheme="majorBidi" w:eastAsia="Times New Roman" w:hAnsiTheme="majorBidi" w:cstheme="majorBidi"/>
                <w:color w:val="000000" w:themeColor="text1"/>
              </w:rPr>
              <w:t>;</w:t>
            </w:r>
          </w:p>
          <w:p w:rsidR="002208B2" w:rsidRPr="00B77D19" w:rsidRDefault="002208B2" w:rsidP="00F8315C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30" w:type="dxa"/>
            <w:tcBorders>
              <w:left w:val="single" w:sz="8" w:space="0" w:color="auto"/>
              <w:right w:val="single" w:sz="12" w:space="0" w:color="auto"/>
            </w:tcBorders>
          </w:tcPr>
          <w:p w:rsidR="002208B2" w:rsidRPr="00B77D19" w:rsidRDefault="002208B2" w:rsidP="002208B2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color w:val="000000" w:themeColor="text1"/>
              </w:rPr>
              <w:t>028 515 538</w:t>
            </w:r>
          </w:p>
          <w:p w:rsidR="002208B2" w:rsidRPr="00B77D19" w:rsidRDefault="002208B2" w:rsidP="00F8315C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2208B2" w:rsidRPr="00B77D19" w:rsidTr="00B77D19">
        <w:tc>
          <w:tcPr>
            <w:tcW w:w="559" w:type="dxa"/>
            <w:tcBorders>
              <w:left w:val="single" w:sz="12" w:space="0" w:color="auto"/>
            </w:tcBorders>
          </w:tcPr>
          <w:p w:rsidR="002208B2" w:rsidRPr="00B77D19" w:rsidRDefault="002208B2" w:rsidP="00F8315C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2789" w:type="dxa"/>
            <w:tcBorders>
              <w:right w:val="single" w:sz="8" w:space="0" w:color="auto"/>
            </w:tcBorders>
          </w:tcPr>
          <w:p w:rsidR="002208B2" w:rsidRPr="00B77D19" w:rsidRDefault="002208B2" w:rsidP="002208B2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color w:val="000000" w:themeColor="text1"/>
              </w:rPr>
              <w:t>QBMK“Lef Nosi”</w:t>
            </w:r>
          </w:p>
          <w:p w:rsidR="002208B2" w:rsidRPr="00B77D19" w:rsidRDefault="002208B2" w:rsidP="00F8315C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165" w:type="dxa"/>
            <w:tcBorders>
              <w:left w:val="single" w:sz="8" w:space="0" w:color="auto"/>
            </w:tcBorders>
          </w:tcPr>
          <w:p w:rsidR="002208B2" w:rsidRPr="00B77D19" w:rsidRDefault="002208B2" w:rsidP="002208B2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color w:val="000000" w:themeColor="text1"/>
              </w:rPr>
              <w:t>Prizren</w:t>
            </w:r>
          </w:p>
          <w:p w:rsidR="002208B2" w:rsidRPr="00B77D19" w:rsidRDefault="002208B2" w:rsidP="00F8315C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785" w:type="dxa"/>
            <w:tcBorders>
              <w:right w:val="single" w:sz="8" w:space="0" w:color="auto"/>
            </w:tcBorders>
          </w:tcPr>
          <w:p w:rsidR="002208B2" w:rsidRPr="00B77D19" w:rsidRDefault="002208B2" w:rsidP="002208B2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color w:val="000000" w:themeColor="text1"/>
              </w:rPr>
              <w:t>q.b.lefnosi.pz@gmail.com</w:t>
            </w:r>
          </w:p>
          <w:p w:rsidR="002208B2" w:rsidRPr="00B77D19" w:rsidRDefault="002208B2" w:rsidP="00F8315C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30" w:type="dxa"/>
            <w:tcBorders>
              <w:left w:val="single" w:sz="8" w:space="0" w:color="auto"/>
              <w:right w:val="single" w:sz="12" w:space="0" w:color="auto"/>
            </w:tcBorders>
          </w:tcPr>
          <w:p w:rsidR="002208B2" w:rsidRPr="00B77D19" w:rsidRDefault="002208B2" w:rsidP="00F8315C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color w:val="000000" w:themeColor="text1"/>
              </w:rPr>
              <w:t>029 222 037</w:t>
            </w:r>
          </w:p>
        </w:tc>
      </w:tr>
      <w:tr w:rsidR="00B77D19" w:rsidRPr="00B77D19" w:rsidTr="00B77D19">
        <w:tc>
          <w:tcPr>
            <w:tcW w:w="559" w:type="dxa"/>
            <w:tcBorders>
              <w:left w:val="single" w:sz="12" w:space="0" w:color="auto"/>
            </w:tcBorders>
          </w:tcPr>
          <w:p w:rsidR="002208B2" w:rsidRPr="00B77D19" w:rsidRDefault="002208B2" w:rsidP="00F8315C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2789" w:type="dxa"/>
            <w:tcBorders>
              <w:right w:val="single" w:sz="8" w:space="0" w:color="auto"/>
            </w:tcBorders>
          </w:tcPr>
          <w:p w:rsidR="002208B2" w:rsidRPr="00B77D19" w:rsidRDefault="002208B2" w:rsidP="002208B2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color w:val="000000" w:themeColor="text1"/>
              </w:rPr>
              <w:t>QBMK “Nëna Terezë</w:t>
            </w:r>
          </w:p>
        </w:tc>
        <w:tc>
          <w:tcPr>
            <w:tcW w:w="1165" w:type="dxa"/>
            <w:tcBorders>
              <w:left w:val="single" w:sz="8" w:space="0" w:color="auto"/>
            </w:tcBorders>
          </w:tcPr>
          <w:p w:rsidR="002208B2" w:rsidRPr="00B77D19" w:rsidRDefault="002208B2" w:rsidP="002208B2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color w:val="000000" w:themeColor="text1"/>
              </w:rPr>
              <w:t>Prizren</w:t>
            </w:r>
          </w:p>
        </w:tc>
        <w:tc>
          <w:tcPr>
            <w:tcW w:w="3785" w:type="dxa"/>
            <w:tcBorders>
              <w:right w:val="single" w:sz="8" w:space="0" w:color="auto"/>
            </w:tcBorders>
          </w:tcPr>
          <w:p w:rsidR="002208B2" w:rsidRPr="00B77D19" w:rsidRDefault="00B96A40" w:rsidP="002208B2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  <w:hyperlink r:id="rId12" w:history="1">
              <w:r w:rsidR="002208B2" w:rsidRPr="00B77D19">
                <w:rPr>
                  <w:rFonts w:asciiTheme="majorBidi" w:eastAsia="Times New Roman" w:hAnsiTheme="majorBidi" w:cstheme="majorBidi"/>
                  <w:color w:val="000000" w:themeColor="text1"/>
                  <w:u w:val="single"/>
                  <w:bdr w:val="none" w:sz="0" w:space="0" w:color="auto" w:frame="1"/>
                  <w:lang w:eastAsia="sq-AL"/>
                </w:rPr>
                <w:t>q.b.nenetereza.pz@gmail.com</w:t>
              </w:r>
            </w:hyperlink>
          </w:p>
        </w:tc>
        <w:tc>
          <w:tcPr>
            <w:tcW w:w="1530" w:type="dxa"/>
            <w:tcBorders>
              <w:left w:val="single" w:sz="8" w:space="0" w:color="auto"/>
              <w:right w:val="single" w:sz="12" w:space="0" w:color="auto"/>
            </w:tcBorders>
          </w:tcPr>
          <w:p w:rsidR="002208B2" w:rsidRPr="00B77D19" w:rsidRDefault="002208B2" w:rsidP="00F8315C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color w:val="000000" w:themeColor="text1"/>
              </w:rPr>
              <w:t>029 231 211</w:t>
            </w:r>
          </w:p>
        </w:tc>
      </w:tr>
      <w:tr w:rsidR="00B77D19" w:rsidRPr="00B77D19" w:rsidTr="00B77D19">
        <w:trPr>
          <w:trHeight w:val="350"/>
        </w:trPr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</w:tcPr>
          <w:p w:rsidR="002208B2" w:rsidRPr="00B77D19" w:rsidRDefault="002208B2" w:rsidP="00F8315C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2789" w:type="dxa"/>
            <w:tcBorders>
              <w:bottom w:val="single" w:sz="12" w:space="0" w:color="auto"/>
              <w:right w:val="single" w:sz="8" w:space="0" w:color="auto"/>
            </w:tcBorders>
          </w:tcPr>
          <w:p w:rsidR="002208B2" w:rsidRPr="00B77D19" w:rsidRDefault="002208B2" w:rsidP="002208B2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color w:val="000000" w:themeColor="text1"/>
              </w:rPr>
              <w:t>QBMK“</w:t>
            </w:r>
            <w:r w:rsidR="00B77D19" w:rsidRPr="00B77D19">
              <w:rPr>
                <w:rFonts w:asciiTheme="majorBidi" w:hAnsiTheme="majorBidi" w:cstheme="majorBidi"/>
                <w:color w:val="000000" w:themeColor="text1"/>
              </w:rPr>
              <w:t>Dr.</w:t>
            </w:r>
            <w:r w:rsidR="000925B6">
              <w:rPr>
                <w:rFonts w:asciiTheme="majorBidi" w:hAnsiTheme="majorBidi" w:cstheme="majorBidi"/>
                <w:color w:val="000000" w:themeColor="text1"/>
              </w:rPr>
              <w:t>Xheladin Deda”</w:t>
            </w:r>
            <w:bookmarkStart w:id="0" w:name="_GoBack"/>
            <w:bookmarkEnd w:id="0"/>
          </w:p>
        </w:tc>
        <w:tc>
          <w:tcPr>
            <w:tcW w:w="1165" w:type="dxa"/>
            <w:tcBorders>
              <w:left w:val="single" w:sz="8" w:space="0" w:color="auto"/>
              <w:bottom w:val="single" w:sz="12" w:space="0" w:color="auto"/>
            </w:tcBorders>
          </w:tcPr>
          <w:p w:rsidR="002208B2" w:rsidRPr="00B77D19" w:rsidRDefault="002208B2" w:rsidP="002208B2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color w:val="000000" w:themeColor="text1"/>
              </w:rPr>
              <w:t>Pejë</w:t>
            </w:r>
          </w:p>
        </w:tc>
        <w:tc>
          <w:tcPr>
            <w:tcW w:w="3785" w:type="dxa"/>
            <w:tcBorders>
              <w:bottom w:val="single" w:sz="12" w:space="0" w:color="auto"/>
              <w:right w:val="single" w:sz="8" w:space="0" w:color="auto"/>
            </w:tcBorders>
          </w:tcPr>
          <w:p w:rsidR="002208B2" w:rsidRPr="00B77D19" w:rsidRDefault="002208B2" w:rsidP="002208B2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color w:val="000000" w:themeColor="text1"/>
              </w:rPr>
              <w:t>shvqb.peje@gmail.com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208B2" w:rsidRPr="00B77D19" w:rsidRDefault="002208B2" w:rsidP="00F8315C">
            <w:pPr>
              <w:pStyle w:val="NoSpacing"/>
              <w:rPr>
                <w:rFonts w:asciiTheme="majorBidi" w:hAnsiTheme="majorBidi" w:cstheme="majorBidi"/>
                <w:color w:val="000000" w:themeColor="text1"/>
              </w:rPr>
            </w:pPr>
            <w:r w:rsidRPr="00B77D19">
              <w:rPr>
                <w:rFonts w:asciiTheme="majorBidi" w:hAnsiTheme="majorBidi" w:cstheme="majorBidi"/>
                <w:color w:val="000000" w:themeColor="text1"/>
              </w:rPr>
              <w:t>039 421 355</w:t>
            </w:r>
          </w:p>
        </w:tc>
      </w:tr>
    </w:tbl>
    <w:p w:rsidR="00F8315C" w:rsidRPr="003710F6" w:rsidRDefault="00F8315C" w:rsidP="00F8315C">
      <w:pPr>
        <w:pStyle w:val="NoSpacing"/>
        <w:rPr>
          <w:rFonts w:asciiTheme="majorBidi" w:hAnsiTheme="majorBidi" w:cstheme="majorBidi"/>
        </w:rPr>
      </w:pPr>
    </w:p>
    <w:p w:rsidR="00F8315C" w:rsidRPr="003710F6" w:rsidRDefault="00F8315C" w:rsidP="00F8315C">
      <w:pPr>
        <w:pStyle w:val="NoSpacing"/>
        <w:rPr>
          <w:rFonts w:asciiTheme="majorBidi" w:hAnsiTheme="majorBidi" w:cstheme="majorBidi"/>
        </w:rPr>
      </w:pPr>
    </w:p>
    <w:p w:rsidR="002208B2" w:rsidRPr="003710F6" w:rsidRDefault="002208B2" w:rsidP="002208B2">
      <w:pPr>
        <w:pStyle w:val="NoSpacing"/>
        <w:rPr>
          <w:rFonts w:asciiTheme="majorBidi" w:hAnsiTheme="majorBidi" w:cstheme="majorBidi"/>
        </w:rPr>
      </w:pPr>
    </w:p>
    <w:p w:rsidR="00F8315C" w:rsidRPr="003710F6" w:rsidRDefault="00F8315C" w:rsidP="00F8315C">
      <w:pPr>
        <w:pStyle w:val="NoSpacing"/>
        <w:rPr>
          <w:rFonts w:asciiTheme="majorBidi" w:hAnsiTheme="majorBidi" w:cstheme="majorBidi"/>
        </w:rPr>
      </w:pPr>
    </w:p>
    <w:p w:rsidR="00F8315C" w:rsidRPr="003710F6" w:rsidRDefault="00F8315C" w:rsidP="00F8315C">
      <w:pPr>
        <w:pStyle w:val="NoSpacing"/>
        <w:rPr>
          <w:rFonts w:asciiTheme="majorBidi" w:hAnsiTheme="majorBidi" w:cstheme="majorBidi"/>
        </w:rPr>
      </w:pPr>
    </w:p>
    <w:p w:rsidR="00F8315C" w:rsidRPr="003710F6" w:rsidRDefault="00F8315C" w:rsidP="00F8315C">
      <w:pPr>
        <w:pStyle w:val="NoSpacing"/>
        <w:rPr>
          <w:rFonts w:asciiTheme="majorBidi" w:hAnsiTheme="majorBidi" w:cstheme="majorBidi"/>
        </w:rPr>
      </w:pPr>
    </w:p>
    <w:p w:rsidR="00F8315C" w:rsidRPr="003710F6" w:rsidRDefault="00F8315C" w:rsidP="00F8315C">
      <w:pPr>
        <w:pStyle w:val="NoSpacing"/>
        <w:rPr>
          <w:rFonts w:asciiTheme="majorBidi" w:hAnsiTheme="majorBidi" w:cstheme="majorBidi"/>
        </w:rPr>
      </w:pPr>
    </w:p>
    <w:p w:rsidR="00F8315C" w:rsidRPr="003710F6" w:rsidRDefault="00F8315C" w:rsidP="00595DA2">
      <w:pPr>
        <w:jc w:val="both"/>
        <w:rPr>
          <w:rFonts w:asciiTheme="majorBidi" w:hAnsiTheme="majorBidi" w:cstheme="majorBidi"/>
          <w:b/>
          <w:bCs/>
          <w:sz w:val="24"/>
          <w:szCs w:val="24"/>
          <w:lang w:val="sq-AL"/>
        </w:rPr>
      </w:pPr>
    </w:p>
    <w:p w:rsidR="00112E90" w:rsidRPr="003710F6" w:rsidRDefault="00112E90">
      <w:pPr>
        <w:jc w:val="both"/>
        <w:rPr>
          <w:rFonts w:asciiTheme="majorBidi" w:hAnsiTheme="majorBidi" w:cstheme="majorBidi"/>
          <w:b/>
          <w:bCs/>
          <w:sz w:val="24"/>
          <w:szCs w:val="24"/>
          <w:lang w:val="sq-AL"/>
        </w:rPr>
      </w:pPr>
    </w:p>
    <w:sectPr w:rsidR="00112E90" w:rsidRPr="003710F6" w:rsidSect="00E95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40" w:rsidRDefault="00B96A40" w:rsidP="002208B2">
      <w:pPr>
        <w:spacing w:after="0" w:line="240" w:lineRule="auto"/>
      </w:pPr>
      <w:r>
        <w:separator/>
      </w:r>
    </w:p>
  </w:endnote>
  <w:endnote w:type="continuationSeparator" w:id="0">
    <w:p w:rsidR="00B96A40" w:rsidRDefault="00B96A40" w:rsidP="0022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40" w:rsidRDefault="00B96A40" w:rsidP="002208B2">
      <w:pPr>
        <w:spacing w:after="0" w:line="240" w:lineRule="auto"/>
      </w:pPr>
      <w:r>
        <w:separator/>
      </w:r>
    </w:p>
  </w:footnote>
  <w:footnote w:type="continuationSeparator" w:id="0">
    <w:p w:rsidR="00B96A40" w:rsidRDefault="00B96A40" w:rsidP="00220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2063"/>
    <w:multiLevelType w:val="hybridMultilevel"/>
    <w:tmpl w:val="38F4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72CB0"/>
    <w:multiLevelType w:val="hybridMultilevel"/>
    <w:tmpl w:val="0B48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860D6"/>
    <w:multiLevelType w:val="multilevel"/>
    <w:tmpl w:val="F7D07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8417B3C"/>
    <w:multiLevelType w:val="hybridMultilevel"/>
    <w:tmpl w:val="0F7E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17C3E"/>
    <w:multiLevelType w:val="hybridMultilevel"/>
    <w:tmpl w:val="06B2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1559A"/>
    <w:multiLevelType w:val="hybridMultilevel"/>
    <w:tmpl w:val="7004A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F36AF2"/>
    <w:multiLevelType w:val="hybridMultilevel"/>
    <w:tmpl w:val="1250DDCC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25BB3"/>
    <w:multiLevelType w:val="hybridMultilevel"/>
    <w:tmpl w:val="235009E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73BC43E1"/>
    <w:multiLevelType w:val="hybridMultilevel"/>
    <w:tmpl w:val="87E2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31"/>
    <w:rsid w:val="000618D0"/>
    <w:rsid w:val="000925B6"/>
    <w:rsid w:val="00112E90"/>
    <w:rsid w:val="001333B5"/>
    <w:rsid w:val="00156B95"/>
    <w:rsid w:val="00203AD3"/>
    <w:rsid w:val="002208B2"/>
    <w:rsid w:val="002A1A83"/>
    <w:rsid w:val="002C1FB0"/>
    <w:rsid w:val="00302A42"/>
    <w:rsid w:val="003710F6"/>
    <w:rsid w:val="00385995"/>
    <w:rsid w:val="00386E9A"/>
    <w:rsid w:val="003B7615"/>
    <w:rsid w:val="003F7AB4"/>
    <w:rsid w:val="00526E38"/>
    <w:rsid w:val="00544BBD"/>
    <w:rsid w:val="00552443"/>
    <w:rsid w:val="00595DA2"/>
    <w:rsid w:val="005A4C1B"/>
    <w:rsid w:val="00683B56"/>
    <w:rsid w:val="00783D4D"/>
    <w:rsid w:val="008B50A4"/>
    <w:rsid w:val="00944F52"/>
    <w:rsid w:val="00A408C7"/>
    <w:rsid w:val="00A93455"/>
    <w:rsid w:val="00A96BF2"/>
    <w:rsid w:val="00AB7B98"/>
    <w:rsid w:val="00B0405E"/>
    <w:rsid w:val="00B6446E"/>
    <w:rsid w:val="00B77D19"/>
    <w:rsid w:val="00B81A86"/>
    <w:rsid w:val="00B96A40"/>
    <w:rsid w:val="00BB3C50"/>
    <w:rsid w:val="00BD5F89"/>
    <w:rsid w:val="00C0778C"/>
    <w:rsid w:val="00C27858"/>
    <w:rsid w:val="00C63BA2"/>
    <w:rsid w:val="00CA628B"/>
    <w:rsid w:val="00D44731"/>
    <w:rsid w:val="00D918DA"/>
    <w:rsid w:val="00E06FAB"/>
    <w:rsid w:val="00E958D8"/>
    <w:rsid w:val="00F346E9"/>
    <w:rsid w:val="00F8315C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7E246-F229-44C9-B7B5-BEF398D2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731"/>
    <w:pPr>
      <w:spacing w:after="160" w:line="25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89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15C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8315C"/>
    <w:pPr>
      <w:spacing w:after="0" w:line="240" w:lineRule="auto"/>
    </w:pPr>
    <w:rPr>
      <w:rFonts w:eastAsia="MS Mincho"/>
    </w:rPr>
  </w:style>
  <w:style w:type="table" w:styleId="TableGrid">
    <w:name w:val="Table Grid"/>
    <w:basedOn w:val="TableNormal"/>
    <w:uiPriority w:val="39"/>
    <w:rsid w:val="00C63BA2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3B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2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8B2"/>
    <w:rPr>
      <w:rFonts w:eastAsia="MS Mincho"/>
    </w:rPr>
  </w:style>
  <w:style w:type="paragraph" w:styleId="Footer">
    <w:name w:val="footer"/>
    <w:basedOn w:val="Normal"/>
    <w:link w:val="FooterChar"/>
    <w:uiPriority w:val="99"/>
    <w:semiHidden/>
    <w:unhideWhenUsed/>
    <w:rsid w:val="0022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8B2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q.b.nenetereza.p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tereze1986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qendraburimo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qb.perpari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0E353-66BE-4438-B076-CF663EA2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Lulavere</dc:creator>
  <cp:lastModifiedBy>Lulavere Behluli</cp:lastModifiedBy>
  <cp:revision>2</cp:revision>
  <dcterms:created xsi:type="dcterms:W3CDTF">2020-04-14T06:25:00Z</dcterms:created>
  <dcterms:modified xsi:type="dcterms:W3CDTF">2020-04-14T06:25:00Z</dcterms:modified>
</cp:coreProperties>
</file>